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9907D7">
      <w:pPr>
        <w:keepNext w:val="0"/>
        <w:keepLines w:val="0"/>
        <w:pageBreakBefore w:val="0"/>
        <w:tabs>
          <w:tab w:val="left" w:pos="3073"/>
        </w:tabs>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r>
        <w:rPr>
          <w:rFonts w:hint="eastAsia" w:ascii="宋体" w:hAnsi="宋体" w:eastAsia="宋体" w:cs="宋体"/>
          <w:b w:val="0"/>
          <w:bCs/>
          <w:sz w:val="48"/>
          <w:szCs w:val="48"/>
          <w:lang w:val="en-US" w:eastAsia="zh-CN"/>
        </w:rPr>
        <w:t>棒垒球教学设计</w:t>
      </w:r>
    </w:p>
    <w:p w14:paraId="24A81FFA">
      <w:pPr>
        <w:keepNext w:val="0"/>
        <w:keepLines w:val="0"/>
        <w:pageBreakBefore w:val="0"/>
        <w:tabs>
          <w:tab w:val="left" w:pos="3073"/>
        </w:tabs>
        <w:kinsoku/>
        <w:wordWrap/>
        <w:overflowPunct/>
        <w:topLinePunct w:val="0"/>
        <w:autoSpaceDE/>
        <w:autoSpaceDN/>
        <w:bidi w:val="0"/>
        <w:adjustRightInd/>
        <w:snapToGrid/>
        <w:spacing w:line="560" w:lineRule="exact"/>
        <w:jc w:val="left"/>
        <w:textAlignment w:val="auto"/>
        <w:rPr>
          <w:rFonts w:hint="default" w:ascii="方正大标宋简体" w:hAnsi="方正大标宋简体" w:eastAsia="方正大标宋简体" w:cs="方正大标宋简体"/>
          <w:b w:val="0"/>
          <w:bCs/>
          <w:sz w:val="36"/>
          <w:szCs w:val="36"/>
          <w:lang w:val="en-US" w:eastAsia="zh-CN"/>
        </w:rPr>
      </w:pPr>
      <w:r>
        <w:rPr>
          <w:rFonts w:hint="default" w:ascii="方正大标宋简体" w:hAnsi="方正大标宋简体" w:eastAsia="方正大标宋简体" w:cs="方正大标宋简体"/>
          <w:b w:val="0"/>
          <w:bCs/>
          <w:sz w:val="36"/>
          <w:szCs w:val="36"/>
          <w:lang w:val="en-US" w:eastAsia="zh-CN"/>
        </w:rPr>
        <w:drawing>
          <wp:anchor distT="0" distB="0" distL="114300" distR="114300" simplePos="0" relativeHeight="251659264" behindDoc="1" locked="0" layoutInCell="1" allowOverlap="1">
            <wp:simplePos x="0" y="0"/>
            <wp:positionH relativeFrom="column">
              <wp:posOffset>-706120</wp:posOffset>
            </wp:positionH>
            <wp:positionV relativeFrom="paragraph">
              <wp:posOffset>333375</wp:posOffset>
            </wp:positionV>
            <wp:extent cx="6733540" cy="7497445"/>
            <wp:effectExtent l="0" t="0" r="22860" b="20955"/>
            <wp:wrapNone/>
            <wp:docPr id="34" name="图片 34" descr="棒球游戏标签"/>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0&quot;,&quot;origin&quot;:0,&quot;type&quot;:&quot;pictures&quot;,&quot;user&quot;:&quot;209253586&quot;}"/>
                  </s:tag>
                </a:ext>
              </a:extLst>
            </wp:cNvGraphicFramePr>
            <a:graphic xmlns:a="http://schemas.openxmlformats.org/drawingml/2006/main">
              <a:graphicData uri="http://schemas.openxmlformats.org/drawingml/2006/picture">
                <pic:pic xmlns:pic="http://schemas.openxmlformats.org/drawingml/2006/picture">
                  <pic:nvPicPr>
                    <pic:cNvPr id="34" name="图片 34" descr="棒球游戏标签"/>
                    <pic:cNvPicPr>
                      <a:picLocks noChangeAspect="1"/>
                    </pic:cNvPicPr>
                  </pic:nvPicPr>
                  <pic:blipFill>
                    <a:blip r:embed="rId5"/>
                    <a:stretch>
                      <a:fillRect/>
                    </a:stretch>
                  </pic:blipFill>
                  <pic:spPr>
                    <a:xfrm>
                      <a:off x="0" y="0"/>
                      <a:ext cx="6733540" cy="7497445"/>
                    </a:xfrm>
                    <a:prstGeom prst="rect">
                      <a:avLst/>
                    </a:prstGeom>
                  </pic:spPr>
                </pic:pic>
              </a:graphicData>
            </a:graphic>
          </wp:anchor>
        </w:drawing>
      </w:r>
    </w:p>
    <w:p w14:paraId="720DCF7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0D720AF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0930AC4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55EA3D0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7E81B07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47A5FB7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551E7E1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511FFAD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2A83B36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7CC92B7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3CF0AE1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00A3F7F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3AF1430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3ED07BA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5B80CB3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5285982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384AA66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0FC5417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799FA73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7A049AE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3542A3ED">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p>
    <w:p w14:paraId="325ABD28">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大标宋简体" w:hAnsi="方正大标宋简体" w:eastAsia="方正大标宋简体" w:cs="方正大标宋简体"/>
          <w:b w:val="0"/>
          <w:bCs/>
          <w:sz w:val="36"/>
          <w:szCs w:val="36"/>
          <w:lang w:val="en-US" w:eastAsia="zh-CN"/>
        </w:rPr>
      </w:pPr>
    </w:p>
    <w:p w14:paraId="0B619FA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r>
        <w:rPr>
          <w:rFonts w:hint="eastAsia" w:ascii="方正大标宋简体" w:hAnsi="方正大标宋简体" w:eastAsia="方正大标宋简体" w:cs="方正大标宋简体"/>
          <w:b w:val="0"/>
          <w:bCs/>
          <w:sz w:val="36"/>
          <w:szCs w:val="36"/>
          <w:lang w:val="en-US" w:eastAsia="zh-CN"/>
        </w:rPr>
        <w:t>水平五棒垒球教学设计</w:t>
      </w:r>
    </w:p>
    <w:p w14:paraId="2CCB189F">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0" w:firstLineChars="0"/>
        <w:jc w:val="both"/>
        <w:textAlignment w:val="auto"/>
        <w:rPr>
          <w:rFonts w:hint="eastAsia" w:ascii="方正黑体简体" w:hAnsi="方正黑体简体" w:eastAsia="方正黑体简体" w:cs="方正黑体简体"/>
          <w:b w:val="0"/>
          <w:bCs w:val="0"/>
          <w:sz w:val="28"/>
          <w:szCs w:val="28"/>
          <w:lang w:val="en-US" w:eastAsia="zh-CN"/>
        </w:rPr>
      </w:pPr>
      <w:r>
        <w:rPr>
          <w:rFonts w:hint="eastAsia" w:ascii="方正黑体简体" w:hAnsi="方正黑体简体" w:eastAsia="方正黑体简体" w:cs="方正黑体简体"/>
          <w:b w:val="0"/>
          <w:bCs w:val="0"/>
          <w:sz w:val="28"/>
          <w:szCs w:val="28"/>
          <w:lang w:val="en-US" w:eastAsia="zh-CN"/>
        </w:rPr>
        <w:t>指导思想</w:t>
      </w:r>
    </w:p>
    <w:p w14:paraId="48DCB3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本课坚持“健康第一”的指导思想，遵循“学生为主体、教师为主导”的教学理念，依据体育课程以身体练习为主要手段，以增进学生健康为主要目的的课程性质。教学中从激发学生的学习欲望与兴趣入手，在练习中启发学生探索、观察、思考，倡导探究、合作、自主体验的学习方式；注重学生的个体差异与分层教学，强调学生的运动体验，让学生享受、体验学以至用的成功感，实现学、练、赛、评的有机结合，为学生创造宽松愉悦的学习氛围，使他们在快乐中学习，在合作中锻炼，进一步让学生得到身心及社会适应的健康发展。</w:t>
      </w:r>
    </w:p>
    <w:p w14:paraId="37FE130F">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0" w:firstLineChars="0"/>
        <w:jc w:val="both"/>
        <w:textAlignment w:val="auto"/>
        <w:rPr>
          <w:rFonts w:hint="eastAsia" w:ascii="方正黑体简体" w:hAnsi="方正黑体简体" w:eastAsia="方正黑体简体" w:cs="方正黑体简体"/>
          <w:b w:val="0"/>
          <w:bCs w:val="0"/>
          <w:sz w:val="28"/>
          <w:szCs w:val="28"/>
          <w:lang w:val="en-US" w:eastAsia="zh-CN"/>
        </w:rPr>
      </w:pPr>
      <w:r>
        <w:rPr>
          <w:rFonts w:hint="eastAsia" w:ascii="方正黑体简体" w:hAnsi="方正黑体简体" w:eastAsia="方正黑体简体" w:cs="方正黑体简体"/>
          <w:b w:val="0"/>
          <w:bCs w:val="0"/>
          <w:sz w:val="28"/>
          <w:szCs w:val="28"/>
          <w:lang w:val="en-US" w:eastAsia="zh-CN"/>
        </w:rPr>
        <w:t>教材分析</w:t>
      </w:r>
    </w:p>
    <w:p w14:paraId="370BBC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t>本教材</w:t>
      </w:r>
      <w:r>
        <w:rPr>
          <w:rFonts w:hint="eastAsia" w:ascii="方正仿宋_GBK" w:hAnsi="方正仿宋_GBK" w:eastAsia="方正仿宋_GBK" w:cs="方正仿宋_GBK"/>
          <w:sz w:val="28"/>
          <w:szCs w:val="28"/>
          <w:lang w:val="en-US" w:eastAsia="zh-CN"/>
        </w:rPr>
        <w:t>由任课教师姜禹臣在棒垒球</w:t>
      </w:r>
      <w:r>
        <w:rPr>
          <w:rFonts w:hint="default" w:ascii="方正仿宋_GBK" w:hAnsi="方正仿宋_GBK" w:eastAsia="方正仿宋_GBK" w:cs="方正仿宋_GBK"/>
          <w:sz w:val="28"/>
          <w:szCs w:val="28"/>
          <w:lang w:val="en-US" w:eastAsia="zh-CN"/>
        </w:rPr>
        <w:t>运动</w:t>
      </w:r>
      <w:r>
        <w:rPr>
          <w:rFonts w:hint="eastAsia" w:ascii="方正仿宋_GBK" w:hAnsi="方正仿宋_GBK" w:eastAsia="方正仿宋_GBK" w:cs="方正仿宋_GBK"/>
          <w:sz w:val="28"/>
          <w:szCs w:val="28"/>
          <w:lang w:val="en-US" w:eastAsia="zh-CN"/>
        </w:rPr>
        <w:t>的基础上自主衍生发明的全新运动项目——飞垒球（www</w:t>
      </w:r>
      <w:r>
        <w:rPr>
          <w:rFonts w:hint="default" w:ascii="方正仿宋_GBK" w:hAnsi="方正仿宋_GBK" w:eastAsia="方正仿宋_GBK" w:cs="方正仿宋_GBK"/>
          <w:sz w:val="28"/>
          <w:szCs w:val="28"/>
          <w:lang w:val="en-US" w:eastAsia="zh-CN"/>
        </w:rPr>
        <w:t>.fortball.com)</w:t>
      </w:r>
      <w:r>
        <w:rPr>
          <w:rFonts w:hint="eastAsia" w:ascii="方正仿宋_GBK" w:hAnsi="方正仿宋_GBK" w:eastAsia="方正仿宋_GBK" w:cs="方正仿宋_GBK"/>
          <w:sz w:val="28"/>
          <w:szCs w:val="28"/>
          <w:lang w:val="en-US" w:eastAsia="zh-CN"/>
        </w:rPr>
        <w:t>，飞垒球是通过传接配合、跑动走位、出局对手、达垒得分</w:t>
      </w:r>
      <w:r>
        <w:rPr>
          <w:rFonts w:hint="default" w:ascii="方正仿宋_GBK" w:hAnsi="方正仿宋_GBK" w:eastAsia="方正仿宋_GBK" w:cs="方正仿宋_GBK"/>
          <w:sz w:val="28"/>
          <w:szCs w:val="28"/>
          <w:lang w:val="en-US" w:eastAsia="zh-CN"/>
        </w:rPr>
        <w:t>等技术动作</w:t>
      </w:r>
      <w:r>
        <w:rPr>
          <w:rFonts w:hint="eastAsia" w:ascii="方正仿宋_GBK" w:hAnsi="方正仿宋_GBK" w:eastAsia="方正仿宋_GBK" w:cs="方正仿宋_GBK"/>
          <w:sz w:val="28"/>
          <w:szCs w:val="28"/>
          <w:lang w:val="en-US" w:eastAsia="zh-CN"/>
        </w:rPr>
        <w:t>和规则玩法建立一项零对抗、高策略、通识简便、安全有趣、轻运动、强互动、低门槛、高质量、快节奏、慢生活的流行体育、社交运动。</w:t>
      </w:r>
      <w:r>
        <w:rPr>
          <w:rFonts w:hint="default" w:ascii="方正仿宋_GBK" w:hAnsi="方正仿宋_GBK" w:eastAsia="方正仿宋_GBK" w:cs="方正仿宋_GBK"/>
          <w:sz w:val="28"/>
          <w:szCs w:val="28"/>
          <w:lang w:val="en-US" w:eastAsia="zh-CN"/>
        </w:rPr>
        <w:t>通过</w:t>
      </w:r>
      <w:r>
        <w:rPr>
          <w:rFonts w:hint="eastAsia" w:ascii="方正仿宋_GBK" w:hAnsi="方正仿宋_GBK" w:eastAsia="方正仿宋_GBK" w:cs="方正仿宋_GBK"/>
          <w:sz w:val="28"/>
          <w:szCs w:val="28"/>
          <w:lang w:val="en-US" w:eastAsia="zh-CN"/>
        </w:rPr>
        <w:t>飞垒球的</w:t>
      </w:r>
      <w:r>
        <w:rPr>
          <w:rFonts w:hint="default" w:ascii="方正仿宋_GBK" w:hAnsi="方正仿宋_GBK" w:eastAsia="方正仿宋_GBK" w:cs="方正仿宋_GBK"/>
          <w:sz w:val="28"/>
          <w:szCs w:val="28"/>
          <w:lang w:val="en-US" w:eastAsia="zh-CN"/>
        </w:rPr>
        <w:t>教学，能够</w:t>
      </w:r>
      <w:r>
        <w:rPr>
          <w:rFonts w:hint="eastAsia" w:ascii="方正仿宋_GBK" w:hAnsi="方正仿宋_GBK" w:eastAsia="方正仿宋_GBK" w:cs="方正仿宋_GBK"/>
          <w:sz w:val="28"/>
          <w:szCs w:val="28"/>
          <w:lang w:val="en-US" w:eastAsia="zh-CN"/>
        </w:rPr>
        <w:t>更加直接、高效的使学生参与和了解棒垒球的基础知识和技能，从而</w:t>
      </w:r>
      <w:r>
        <w:rPr>
          <w:rFonts w:hint="default" w:ascii="方正仿宋_GBK" w:hAnsi="方正仿宋_GBK" w:eastAsia="方正仿宋_GBK" w:cs="方正仿宋_GBK"/>
          <w:sz w:val="28"/>
          <w:szCs w:val="28"/>
          <w:lang w:val="en-US" w:eastAsia="zh-CN"/>
        </w:rPr>
        <w:t>提高</w:t>
      </w:r>
      <w:r>
        <w:rPr>
          <w:rFonts w:hint="eastAsia" w:ascii="方正仿宋_GBK" w:hAnsi="方正仿宋_GBK" w:eastAsia="方正仿宋_GBK" w:cs="方正仿宋_GBK"/>
          <w:sz w:val="28"/>
          <w:szCs w:val="28"/>
          <w:lang w:val="en-US" w:eastAsia="zh-CN"/>
        </w:rPr>
        <w:t>学生的</w:t>
      </w:r>
      <w:r>
        <w:rPr>
          <w:rFonts w:hint="default" w:ascii="方正仿宋_GBK" w:hAnsi="方正仿宋_GBK" w:eastAsia="方正仿宋_GBK" w:cs="方正仿宋_GBK"/>
          <w:sz w:val="28"/>
          <w:szCs w:val="28"/>
          <w:lang w:val="en-US" w:eastAsia="zh-CN"/>
        </w:rPr>
        <w:t>心肺功能，增强身体的灵活性，协调性和</w:t>
      </w:r>
      <w:r>
        <w:rPr>
          <w:rFonts w:hint="eastAsia" w:ascii="方正仿宋_GBK" w:hAnsi="方正仿宋_GBK" w:eastAsia="方正仿宋_GBK" w:cs="方正仿宋_GBK"/>
          <w:sz w:val="28"/>
          <w:szCs w:val="28"/>
          <w:lang w:val="en-US" w:eastAsia="zh-CN"/>
        </w:rPr>
        <w:t>策略协作意识</w:t>
      </w:r>
      <w:r>
        <w:rPr>
          <w:rFonts w:hint="default" w:ascii="方正仿宋_GBK" w:hAnsi="方正仿宋_GBK" w:eastAsia="方正仿宋_GBK" w:cs="方正仿宋_GBK"/>
          <w:sz w:val="28"/>
          <w:szCs w:val="28"/>
          <w:lang w:val="en-US" w:eastAsia="zh-CN"/>
        </w:rPr>
        <w:t>。能全面发展学生的身心健康、发展体能，促进学生之间的交往，对培养学生合作意识</w:t>
      </w:r>
      <w:r>
        <w:rPr>
          <w:rFonts w:hint="eastAsia" w:ascii="方正仿宋_GBK" w:hAnsi="方正仿宋_GBK" w:eastAsia="方正仿宋_GBK" w:cs="方正仿宋_GBK"/>
          <w:sz w:val="28"/>
          <w:szCs w:val="28"/>
          <w:lang w:val="en-US" w:eastAsia="zh-CN"/>
        </w:rPr>
        <w:t>、</w:t>
      </w:r>
      <w:r>
        <w:rPr>
          <w:rFonts w:hint="default" w:ascii="方正仿宋_GBK" w:hAnsi="方正仿宋_GBK" w:eastAsia="方正仿宋_GBK" w:cs="方正仿宋_GBK"/>
          <w:sz w:val="28"/>
          <w:szCs w:val="28"/>
          <w:lang w:val="en-US" w:eastAsia="zh-CN"/>
        </w:rPr>
        <w:t>不屈不饶的拼搏精神及勇敢、顽强的意志品质有着重要的价值和意义。</w:t>
      </w:r>
    </w:p>
    <w:p w14:paraId="60EDFA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t>本课为</w:t>
      </w:r>
      <w:r>
        <w:rPr>
          <w:rFonts w:hint="eastAsia" w:ascii="方正仿宋_GBK" w:hAnsi="方正仿宋_GBK" w:eastAsia="方正仿宋_GBK" w:cs="方正仿宋_GBK"/>
          <w:sz w:val="28"/>
          <w:szCs w:val="28"/>
          <w:lang w:val="en-US" w:eastAsia="zh-CN"/>
        </w:rPr>
        <w:t>棒垒球（以下简称“飞垒球”）</w:t>
      </w:r>
      <w:r>
        <w:rPr>
          <w:rFonts w:hint="default" w:ascii="方正仿宋_GBK" w:hAnsi="方正仿宋_GBK" w:eastAsia="方正仿宋_GBK" w:cs="方正仿宋_GBK"/>
          <w:sz w:val="28"/>
          <w:szCs w:val="28"/>
          <w:lang w:val="en-US" w:eastAsia="zh-CN"/>
        </w:rPr>
        <w:t>课的第</w:t>
      </w:r>
      <w:r>
        <w:rPr>
          <w:rFonts w:hint="eastAsia" w:ascii="方正仿宋_GBK" w:hAnsi="方正仿宋_GBK" w:eastAsia="方正仿宋_GBK" w:cs="方正仿宋_GBK"/>
          <w:color w:val="auto"/>
          <w:sz w:val="28"/>
          <w:szCs w:val="28"/>
          <w:lang w:val="en-US" w:eastAsia="zh-CN"/>
        </w:rPr>
        <w:t>9</w:t>
      </w:r>
      <w:r>
        <w:rPr>
          <w:rFonts w:hint="default" w:ascii="方正仿宋_GBK" w:hAnsi="方正仿宋_GBK" w:eastAsia="方正仿宋_GBK" w:cs="方正仿宋_GBK"/>
          <w:sz w:val="28"/>
          <w:szCs w:val="28"/>
          <w:lang w:val="en-US" w:eastAsia="zh-CN"/>
        </w:rPr>
        <w:t>课时。</w:t>
      </w:r>
      <w:r>
        <w:rPr>
          <w:rFonts w:hint="eastAsia" w:ascii="方正仿宋_GBK" w:hAnsi="方正仿宋_GBK" w:eastAsia="方正仿宋_GBK" w:cs="方正仿宋_GBK"/>
          <w:sz w:val="28"/>
          <w:szCs w:val="28"/>
          <w:lang w:val="en-US" w:eastAsia="zh-CN"/>
        </w:rPr>
        <w:t>飞垒球</w:t>
      </w:r>
      <w:r>
        <w:rPr>
          <w:rFonts w:hint="default" w:ascii="方正仿宋_GBK" w:hAnsi="方正仿宋_GBK" w:eastAsia="方正仿宋_GBK" w:cs="方正仿宋_GBK"/>
          <w:sz w:val="28"/>
          <w:szCs w:val="28"/>
          <w:lang w:val="en-US" w:eastAsia="zh-CN"/>
        </w:rPr>
        <w:t>中的</w:t>
      </w:r>
      <w:r>
        <w:rPr>
          <w:rFonts w:hint="eastAsia" w:ascii="方正仿宋_GBK" w:hAnsi="方正仿宋_GBK" w:eastAsia="方正仿宋_GBK" w:cs="方正仿宋_GBK"/>
          <w:sz w:val="28"/>
          <w:szCs w:val="28"/>
          <w:lang w:val="en-US" w:eastAsia="zh-CN"/>
        </w:rPr>
        <w:t>原地传球和运动接球</w:t>
      </w:r>
      <w:r>
        <w:rPr>
          <w:rFonts w:hint="default" w:ascii="方正仿宋_GBK" w:hAnsi="方正仿宋_GBK" w:eastAsia="方正仿宋_GBK" w:cs="方正仿宋_GBK"/>
          <w:sz w:val="28"/>
          <w:szCs w:val="28"/>
          <w:lang w:val="en-US" w:eastAsia="zh-CN"/>
        </w:rPr>
        <w:t>技术是</w:t>
      </w:r>
      <w:r>
        <w:rPr>
          <w:rFonts w:hint="eastAsia" w:ascii="方正仿宋_GBK" w:hAnsi="方正仿宋_GBK" w:eastAsia="方正仿宋_GBK" w:cs="方正仿宋_GBK"/>
          <w:sz w:val="28"/>
          <w:szCs w:val="28"/>
          <w:lang w:val="en-US" w:eastAsia="zh-CN"/>
        </w:rPr>
        <w:t>练习和比赛</w:t>
      </w:r>
      <w:r>
        <w:rPr>
          <w:rFonts w:hint="default" w:ascii="方正仿宋_GBK" w:hAnsi="方正仿宋_GBK" w:eastAsia="方正仿宋_GBK" w:cs="方正仿宋_GBK"/>
          <w:sz w:val="28"/>
          <w:szCs w:val="28"/>
          <w:lang w:val="en-US" w:eastAsia="zh-CN"/>
        </w:rPr>
        <w:t>中主要的基本技术，</w:t>
      </w:r>
      <w:r>
        <w:rPr>
          <w:rFonts w:hint="eastAsia" w:ascii="方正仿宋_GBK" w:hAnsi="方正仿宋_GBK" w:eastAsia="方正仿宋_GBK" w:cs="方正仿宋_GBK"/>
          <w:sz w:val="28"/>
          <w:szCs w:val="28"/>
          <w:lang w:val="en-US" w:eastAsia="zh-CN"/>
        </w:rPr>
        <w:t>队友之间通过原地的传球递进寻求得分机会，通过移动接球创造出局对手和抢断反击机会，模拟实战比赛中的各类传球配合不仅是</w:t>
      </w:r>
      <w:r>
        <w:rPr>
          <w:rFonts w:hint="default" w:ascii="方正仿宋_GBK" w:hAnsi="方正仿宋_GBK" w:eastAsia="方正仿宋_GBK" w:cs="方正仿宋_GBK"/>
          <w:sz w:val="28"/>
          <w:szCs w:val="28"/>
          <w:lang w:val="en-US" w:eastAsia="zh-CN"/>
        </w:rPr>
        <w:t>教学重要组成部分，也是更好地</w:t>
      </w:r>
      <w:r>
        <w:rPr>
          <w:rFonts w:hint="eastAsia" w:ascii="方正仿宋_GBK" w:hAnsi="方正仿宋_GBK" w:eastAsia="方正仿宋_GBK" w:cs="方正仿宋_GBK"/>
          <w:sz w:val="28"/>
          <w:szCs w:val="28"/>
          <w:lang w:val="en-US" w:eastAsia="zh-CN"/>
        </w:rPr>
        <w:t>熟悉比赛规则、提高策略意识的重要手段，传接球效率</w:t>
      </w:r>
      <w:r>
        <w:rPr>
          <w:rFonts w:hint="default" w:ascii="方正仿宋_GBK" w:hAnsi="方正仿宋_GBK" w:eastAsia="方正仿宋_GBK" w:cs="方正仿宋_GBK"/>
          <w:sz w:val="28"/>
          <w:szCs w:val="28"/>
          <w:lang w:val="en-US" w:eastAsia="zh-CN"/>
        </w:rPr>
        <w:t>的好坏直接影响到</w:t>
      </w:r>
      <w:r>
        <w:rPr>
          <w:rFonts w:hint="eastAsia" w:ascii="方正仿宋_GBK" w:hAnsi="方正仿宋_GBK" w:eastAsia="方正仿宋_GBK" w:cs="方正仿宋_GBK"/>
          <w:sz w:val="28"/>
          <w:szCs w:val="28"/>
          <w:lang w:val="en-US" w:eastAsia="zh-CN"/>
        </w:rPr>
        <w:t>个人技术</w:t>
      </w:r>
      <w:r>
        <w:rPr>
          <w:rFonts w:hint="default" w:ascii="方正仿宋_GBK" w:hAnsi="方正仿宋_GBK" w:eastAsia="方正仿宋_GBK" w:cs="方正仿宋_GBK"/>
          <w:sz w:val="28"/>
          <w:szCs w:val="28"/>
          <w:lang w:val="en-US" w:eastAsia="zh-CN"/>
        </w:rPr>
        <w:t>的发挥和</w:t>
      </w:r>
      <w:r>
        <w:rPr>
          <w:rFonts w:hint="eastAsia" w:ascii="方正仿宋_GBK" w:hAnsi="方正仿宋_GBK" w:eastAsia="方正仿宋_GBK" w:cs="方正仿宋_GBK"/>
          <w:sz w:val="28"/>
          <w:szCs w:val="28"/>
          <w:lang w:val="en-US" w:eastAsia="zh-CN"/>
        </w:rPr>
        <w:t>团队</w:t>
      </w:r>
      <w:r>
        <w:rPr>
          <w:rFonts w:hint="default" w:ascii="方正仿宋_GBK" w:hAnsi="方正仿宋_GBK" w:eastAsia="方正仿宋_GBK" w:cs="方正仿宋_GBK"/>
          <w:sz w:val="28"/>
          <w:szCs w:val="28"/>
          <w:lang w:val="en-US" w:eastAsia="zh-CN"/>
        </w:rPr>
        <w:t>战术配合的质量，能有效发展学生的力量、灵敏、协调性等</w:t>
      </w:r>
      <w:r>
        <w:rPr>
          <w:rFonts w:hint="eastAsia" w:ascii="方正仿宋_GBK" w:hAnsi="方正仿宋_GBK" w:eastAsia="方正仿宋_GBK" w:cs="方正仿宋_GBK"/>
          <w:sz w:val="28"/>
          <w:szCs w:val="28"/>
          <w:lang w:val="en-US" w:eastAsia="zh-CN"/>
        </w:rPr>
        <w:t>体能</w:t>
      </w:r>
      <w:r>
        <w:rPr>
          <w:rFonts w:hint="default" w:ascii="方正仿宋_GBK" w:hAnsi="方正仿宋_GBK" w:eastAsia="方正仿宋_GBK" w:cs="方正仿宋_GBK"/>
          <w:sz w:val="28"/>
          <w:szCs w:val="28"/>
          <w:lang w:val="en-US" w:eastAsia="zh-CN"/>
        </w:rPr>
        <w:t>和空间感知能力。</w:t>
      </w:r>
    </w:p>
    <w:p w14:paraId="061EA61C">
      <w:pPr>
        <w:numPr>
          <w:ilvl w:val="0"/>
          <w:numId w:val="0"/>
        </w:numPr>
        <w:ind w:firstLine="560" w:firstLineChars="200"/>
        <w:jc w:val="left"/>
        <w:rPr>
          <w:rFonts w:hint="eastAsia" w:ascii="方正仿宋_GBK" w:hAnsi="方正仿宋_GBK" w:eastAsia="方正仿宋_GBK" w:cs="方正仿宋_GBK"/>
          <w:sz w:val="28"/>
          <w:szCs w:val="36"/>
          <w:vertAlign w:val="baseline"/>
          <w:lang w:val="en-US" w:eastAsia="zh-CN"/>
        </w:rPr>
      </w:pPr>
      <w:r>
        <w:rPr>
          <w:rFonts w:hint="eastAsia" w:ascii="方正仿宋_GBK" w:hAnsi="方正仿宋_GBK" w:eastAsia="方正仿宋_GBK" w:cs="方正仿宋_GBK"/>
          <w:sz w:val="28"/>
          <w:szCs w:val="28"/>
          <w:lang w:val="en-US" w:eastAsia="zh-CN"/>
        </w:rPr>
        <w:t>重点：</w:t>
      </w:r>
      <w:r>
        <w:rPr>
          <w:rFonts w:hint="eastAsia" w:ascii="方正仿宋_GBK" w:hAnsi="方正仿宋_GBK" w:eastAsia="方正仿宋_GBK" w:cs="方正仿宋_GBK"/>
          <w:sz w:val="28"/>
          <w:szCs w:val="36"/>
          <w:vertAlign w:val="baseline"/>
          <w:lang w:val="en-US" w:eastAsia="zh-CN"/>
        </w:rPr>
        <w:t>在规则限制下熟练参与比赛（3步以外、10秒之内、不能带球运动移动，原地传球出手，避免冲撞）。</w:t>
      </w:r>
    </w:p>
    <w:p w14:paraId="033F20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难点：</w:t>
      </w:r>
      <w:r>
        <w:rPr>
          <w:rFonts w:hint="eastAsia" w:ascii="方正仿宋_GBK" w:hAnsi="方正仿宋_GBK" w:eastAsia="方正仿宋_GBK" w:cs="方正仿宋_GBK"/>
          <w:sz w:val="28"/>
          <w:szCs w:val="36"/>
          <w:vertAlign w:val="baseline"/>
          <w:lang w:val="en-US" w:eastAsia="zh-CN"/>
        </w:rPr>
        <w:t>比赛中干扰下传准、接稳不同方向、距离、高度的球。</w:t>
      </w:r>
    </w:p>
    <w:p w14:paraId="2B0B9941">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0" w:firstLineChars="0"/>
        <w:jc w:val="both"/>
        <w:textAlignment w:val="auto"/>
        <w:rPr>
          <w:rFonts w:hint="default" w:ascii="方正黑体简体" w:hAnsi="方正黑体简体" w:eastAsia="方正黑体简体" w:cs="方正黑体简体"/>
          <w:b w:val="0"/>
          <w:bCs w:val="0"/>
          <w:sz w:val="28"/>
          <w:szCs w:val="28"/>
          <w:lang w:val="en-US" w:eastAsia="zh-CN"/>
        </w:rPr>
      </w:pPr>
      <w:r>
        <w:rPr>
          <w:rFonts w:hint="eastAsia" w:ascii="方正黑体简体" w:hAnsi="方正黑体简体" w:eastAsia="方正黑体简体" w:cs="方正黑体简体"/>
          <w:b w:val="0"/>
          <w:bCs w:val="0"/>
          <w:sz w:val="28"/>
          <w:szCs w:val="28"/>
          <w:lang w:val="en-US" w:eastAsia="zh-CN"/>
        </w:rPr>
        <w:t>学情分析</w:t>
      </w:r>
    </w:p>
    <w:p w14:paraId="15F68C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 xml:space="preserve">本节课的授课对象为高一年级的学生（男女混合班），高一年级的学生生理、心理发育趋于成熟，有一定运动能力和学习能力，本班级学生男生较为活跃，女生相对腼腆文静，但都是对单一技术的学习并不满足，而对学习对趣味性、比赛、游戏特别感兴趣。教学中要让学生把动体和动脑结合起来，给学生提供再认知所学知识、以及创造性应用所学动作技术的机会，从而增强教学效果。因此，本课着重解决在各种情况下学生操控肢体、支配球的能力，提高传接球技术的同时要着重注意各练习环节的兴趣引导，避免枯燥练习，为以后的教学竞赛和学生学习棒垒、飞垒球兴趣的培养打下良好基础。   </w:t>
      </w:r>
    </w:p>
    <w:p w14:paraId="14436276">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0" w:firstLineChars="0"/>
        <w:jc w:val="both"/>
        <w:textAlignment w:val="auto"/>
        <w:rPr>
          <w:rFonts w:hint="default" w:ascii="方正黑体简体" w:hAnsi="方正黑体简体" w:eastAsia="方正黑体简体" w:cs="方正黑体简体"/>
          <w:b w:val="0"/>
          <w:bCs w:val="0"/>
          <w:sz w:val="28"/>
          <w:szCs w:val="28"/>
          <w:lang w:val="en-US" w:eastAsia="zh-CN"/>
        </w:rPr>
      </w:pPr>
      <w:r>
        <w:rPr>
          <w:rFonts w:hint="default" w:ascii="方正黑体简体" w:hAnsi="方正黑体简体" w:eastAsia="方正黑体简体" w:cs="方正黑体简体"/>
          <w:b w:val="0"/>
          <w:bCs w:val="0"/>
          <w:sz w:val="28"/>
          <w:szCs w:val="28"/>
          <w:lang w:val="en-US" w:eastAsia="zh-CN"/>
        </w:rPr>
        <w:t>教学目标</w:t>
      </w:r>
    </w:p>
    <w:p w14:paraId="3C4D2B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1、运动能力：通过学习，学生能够说出飞垒球基本规则、完成传接球技术要点，参与双垒对战比赛，90％的学生能够做连续接力传接球组合的技术动作；20％的学生能在比赛中正确的运用出传接球组合的技术动作，熟练完成比赛，学生的速度、协调、灵敏等体能得到发展。</w:t>
      </w:r>
    </w:p>
    <w:p w14:paraId="2FB1EC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2、健康行为：通过学习，学生学会安全参加飞垒球运动的防护知识，养成终身进行体育锻炼的习惯。</w:t>
      </w:r>
    </w:p>
    <w:p w14:paraId="5812AF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 xml:space="preserve">3、体育品德：通过教学竞赛，让学生在适度的个性张扬与团队活动中获得成功的感受，培养学生团结互助的意识和正确对待胜负的观念。 </w:t>
      </w:r>
    </w:p>
    <w:p w14:paraId="1235B16C">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0" w:firstLineChars="0"/>
        <w:jc w:val="both"/>
        <w:textAlignment w:val="auto"/>
        <w:rPr>
          <w:rFonts w:hint="default" w:ascii="方正黑体简体" w:hAnsi="方正黑体简体" w:eastAsia="方正黑体简体" w:cs="方正黑体简体"/>
          <w:b w:val="0"/>
          <w:bCs w:val="0"/>
          <w:sz w:val="28"/>
          <w:szCs w:val="28"/>
          <w:lang w:val="en-US" w:eastAsia="zh-CN"/>
        </w:rPr>
      </w:pPr>
      <w:r>
        <w:rPr>
          <w:rFonts w:hint="default" w:ascii="方正黑体简体" w:hAnsi="方正黑体简体" w:eastAsia="方正黑体简体" w:cs="方正黑体简体"/>
          <w:b w:val="0"/>
          <w:bCs w:val="0"/>
          <w:sz w:val="28"/>
          <w:szCs w:val="28"/>
          <w:lang w:val="en-US" w:eastAsia="zh-CN"/>
        </w:rPr>
        <w:t>教学</w:t>
      </w:r>
      <w:r>
        <w:rPr>
          <w:rFonts w:hint="eastAsia" w:ascii="方正黑体简体" w:hAnsi="方正黑体简体" w:eastAsia="方正黑体简体" w:cs="方正黑体简体"/>
          <w:b w:val="0"/>
          <w:bCs w:val="0"/>
          <w:sz w:val="28"/>
          <w:szCs w:val="28"/>
          <w:lang w:val="en-US" w:eastAsia="zh-CN"/>
        </w:rPr>
        <w:t>方法和策略</w:t>
      </w:r>
    </w:p>
    <w:p w14:paraId="708733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t>1.教法:通过</w:t>
      </w:r>
      <w:r>
        <w:rPr>
          <w:rFonts w:hint="eastAsia" w:ascii="方正仿宋_GBK" w:hAnsi="方正仿宋_GBK" w:eastAsia="方正仿宋_GBK" w:cs="方正仿宋_GBK"/>
          <w:sz w:val="28"/>
          <w:szCs w:val="28"/>
          <w:lang w:val="en-US" w:eastAsia="zh-CN"/>
        </w:rPr>
        <w:t>数字多媒体手段和</w:t>
      </w:r>
      <w:r>
        <w:rPr>
          <w:rFonts w:hint="default" w:ascii="方正仿宋_GBK" w:hAnsi="方正仿宋_GBK" w:eastAsia="方正仿宋_GBK" w:cs="方正仿宋_GBK"/>
          <w:sz w:val="28"/>
          <w:szCs w:val="28"/>
          <w:lang w:val="en-US" w:eastAsia="zh-CN"/>
        </w:rPr>
        <w:t>教师讲解示范法、</w:t>
      </w:r>
      <w:r>
        <w:rPr>
          <w:rFonts w:hint="eastAsia" w:ascii="方正仿宋_GBK" w:hAnsi="方正仿宋_GBK" w:eastAsia="方正仿宋_GBK" w:cs="方正仿宋_GBK"/>
          <w:sz w:val="28"/>
          <w:szCs w:val="28"/>
          <w:lang w:val="en-US" w:eastAsia="zh-CN"/>
        </w:rPr>
        <w:t>小组讨论法</w:t>
      </w:r>
      <w:r>
        <w:rPr>
          <w:rFonts w:hint="default" w:ascii="方正仿宋_GBK" w:hAnsi="方正仿宋_GBK" w:eastAsia="方正仿宋_GBK" w:cs="方正仿宋_GBK"/>
          <w:sz w:val="28"/>
          <w:szCs w:val="28"/>
          <w:lang w:val="en-US" w:eastAsia="zh-CN"/>
        </w:rPr>
        <w:t>与完整教学法、竞赛法(游戏法)等教学方法,让学生清楚行进间体前变向运球动作</w:t>
      </w:r>
      <w:r>
        <w:rPr>
          <w:rFonts w:hint="eastAsia" w:ascii="方正仿宋_GBK" w:hAnsi="方正仿宋_GBK" w:eastAsia="方正仿宋_GBK" w:cs="方正仿宋_GBK"/>
          <w:sz w:val="28"/>
          <w:szCs w:val="28"/>
          <w:lang w:val="en-US" w:eastAsia="zh-CN"/>
        </w:rPr>
        <w:t>的</w:t>
      </w:r>
      <w:r>
        <w:rPr>
          <w:rFonts w:hint="default" w:ascii="方正仿宋_GBK" w:hAnsi="方正仿宋_GBK" w:eastAsia="方正仿宋_GBK" w:cs="方正仿宋_GBK"/>
          <w:sz w:val="28"/>
          <w:szCs w:val="28"/>
          <w:lang w:val="en-US" w:eastAsia="zh-CN"/>
        </w:rPr>
        <w:t>技术结构，同时简化技术难点，使学习更贴近学生实际，使全班学生都参与比赛。</w:t>
      </w:r>
    </w:p>
    <w:p w14:paraId="4EB01DD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t>2.学法:重要采用自主、合作、探究式学习方法。利用</w:t>
      </w:r>
      <w:r>
        <w:rPr>
          <w:rFonts w:hint="eastAsia" w:ascii="方正仿宋_GBK" w:hAnsi="方正仿宋_GBK" w:eastAsia="方正仿宋_GBK" w:cs="方正仿宋_GBK"/>
          <w:sz w:val="28"/>
          <w:szCs w:val="28"/>
          <w:lang w:val="en-US" w:eastAsia="zh-CN"/>
        </w:rPr>
        <w:t>传接</w:t>
      </w:r>
      <w:r>
        <w:rPr>
          <w:rFonts w:hint="default" w:ascii="方正仿宋_GBK" w:hAnsi="方正仿宋_GBK" w:eastAsia="方正仿宋_GBK" w:cs="方正仿宋_GBK"/>
          <w:sz w:val="28"/>
          <w:szCs w:val="28"/>
          <w:lang w:val="en-US" w:eastAsia="zh-CN"/>
        </w:rPr>
        <w:t>练习、</w:t>
      </w:r>
      <w:r>
        <w:rPr>
          <w:rFonts w:hint="eastAsia" w:ascii="方正仿宋_GBK" w:hAnsi="方正仿宋_GBK" w:eastAsia="方正仿宋_GBK" w:cs="方正仿宋_GBK"/>
          <w:sz w:val="28"/>
          <w:szCs w:val="28"/>
          <w:lang w:val="en-US" w:eastAsia="zh-CN"/>
        </w:rPr>
        <w:t>比赛模拟练习</w:t>
      </w:r>
      <w:r>
        <w:rPr>
          <w:rFonts w:hint="default" w:ascii="方正仿宋_GBK" w:hAnsi="方正仿宋_GBK" w:eastAsia="方正仿宋_GBK" w:cs="方正仿宋_GBK"/>
          <w:sz w:val="28"/>
          <w:szCs w:val="28"/>
          <w:lang w:val="en-US" w:eastAsia="zh-CN"/>
        </w:rPr>
        <w:t>、</w:t>
      </w:r>
      <w:r>
        <w:rPr>
          <w:rFonts w:hint="eastAsia" w:ascii="方正仿宋_GBK" w:hAnsi="方正仿宋_GBK" w:eastAsia="方正仿宋_GBK" w:cs="方正仿宋_GBK"/>
          <w:sz w:val="28"/>
          <w:szCs w:val="28"/>
          <w:lang w:val="en-US" w:eastAsia="zh-CN"/>
        </w:rPr>
        <w:t>实战</w:t>
      </w:r>
      <w:r>
        <w:rPr>
          <w:rFonts w:hint="default" w:ascii="方正仿宋_GBK" w:hAnsi="方正仿宋_GBK" w:eastAsia="方正仿宋_GBK" w:cs="方正仿宋_GBK"/>
          <w:sz w:val="28"/>
          <w:szCs w:val="28"/>
          <w:lang w:val="en-US" w:eastAsia="zh-CN"/>
        </w:rPr>
        <w:t>练习等方法，发挥学生的自主学习能力，合作探究，团结协作的学习氛围，让学生通过多练习，多思考，不断提高动作质量，体验成功的乐趣。</w:t>
      </w:r>
    </w:p>
    <w:p w14:paraId="17379C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t>3.教学组织策略的合理与否，直接影响到教学的质量与效果。</w:t>
      </w:r>
    </w:p>
    <w:p w14:paraId="59BCC1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lang w:val="en-US" w:eastAsia="zh-CN"/>
        </w:rPr>
        <w:t>信息技术导入法，将练习的组织形式、练习方法、比赛规则提前录制好，让同学们更快速更直观的了解，提高练习效果。</w:t>
      </w:r>
    </w:p>
    <w:p w14:paraId="405946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t>(2)积极倡导根据学生</w:t>
      </w:r>
      <w:r>
        <w:rPr>
          <w:rFonts w:hint="eastAsia" w:ascii="方正仿宋_GBK" w:hAnsi="方正仿宋_GBK" w:eastAsia="方正仿宋_GBK" w:cs="方正仿宋_GBK"/>
          <w:sz w:val="28"/>
          <w:szCs w:val="28"/>
          <w:lang w:val="en-US" w:eastAsia="zh-CN"/>
        </w:rPr>
        <w:t>生理</w:t>
      </w:r>
      <w:r>
        <w:rPr>
          <w:rFonts w:hint="default" w:ascii="方正仿宋_GBK" w:hAnsi="方正仿宋_GBK" w:eastAsia="方正仿宋_GBK" w:cs="方正仿宋_GBK"/>
          <w:sz w:val="28"/>
          <w:szCs w:val="28"/>
          <w:lang w:val="en-US" w:eastAsia="zh-CN"/>
        </w:rPr>
        <w:t>的特点，</w:t>
      </w:r>
      <w:r>
        <w:rPr>
          <w:rFonts w:hint="eastAsia" w:ascii="方正仿宋_GBK" w:hAnsi="方正仿宋_GBK" w:eastAsia="方正仿宋_GBK" w:cs="方正仿宋_GBK"/>
          <w:sz w:val="28"/>
          <w:szCs w:val="28"/>
          <w:lang w:val="en-US" w:eastAsia="zh-CN"/>
        </w:rPr>
        <w:t>采取分层教学发</w:t>
      </w:r>
      <w:r>
        <w:rPr>
          <w:rFonts w:hint="default" w:ascii="方正仿宋_GBK" w:hAnsi="方正仿宋_GBK" w:eastAsia="方正仿宋_GBK" w:cs="方正仿宋_GBK"/>
          <w:sz w:val="28"/>
          <w:szCs w:val="28"/>
          <w:lang w:val="en-US" w:eastAsia="zh-CN"/>
        </w:rPr>
        <w:t>引导他们合理地选择练习方法，有效的安排练习次数，体验运动的乐趣;</w:t>
      </w:r>
    </w:p>
    <w:p w14:paraId="7325F6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t>(3)通过小组与同伴间的合作学习，实现师生、生生的互动和交流;</w:t>
      </w:r>
    </w:p>
    <w:p w14:paraId="42DFBE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t>(4)注重及时性的评价，通过动作的展示与评价,表扬与鼓励,及时发现学生的闪光点，激发他们学练的积极性。</w:t>
      </w:r>
    </w:p>
    <w:p w14:paraId="583BF957">
      <w:pPr>
        <w:numPr>
          <w:ilvl w:val="0"/>
          <w:numId w:val="0"/>
        </w:numPr>
        <w:ind w:leftChars="0"/>
        <w:jc w:val="both"/>
        <w:rPr>
          <w:rFonts w:hint="default"/>
          <w:sz w:val="24"/>
          <w:szCs w:val="24"/>
          <w:lang w:eastAsia="zh-CN"/>
        </w:rPr>
      </w:pPr>
    </w:p>
    <w:p w14:paraId="6E574D51">
      <w:pPr>
        <w:numPr>
          <w:ilvl w:val="0"/>
          <w:numId w:val="1"/>
        </w:numPr>
        <w:ind w:left="0" w:leftChars="0" w:firstLine="0" w:firstLineChars="0"/>
        <w:jc w:val="left"/>
        <w:rPr>
          <w:rFonts w:hint="default"/>
          <w:sz w:val="24"/>
          <w:szCs w:val="24"/>
          <w:lang w:eastAsia="zh-CN"/>
        </w:rPr>
      </w:pPr>
      <w:r>
        <w:rPr>
          <w:rFonts w:hint="eastAsia" w:ascii="方正黑体简体" w:hAnsi="方正黑体简体" w:eastAsia="方正黑体简体" w:cs="方正黑体简体"/>
          <w:b w:val="0"/>
          <w:bCs w:val="0"/>
          <w:sz w:val="28"/>
          <w:szCs w:val="28"/>
          <w:lang w:val="en-US" w:eastAsia="zh-CN"/>
        </w:rPr>
        <w:t>教学过程</w:t>
      </w:r>
    </w:p>
    <w:p w14:paraId="71BE015E">
      <w:pPr>
        <w:widowControl w:val="0"/>
        <w:numPr>
          <w:ilvl w:val="0"/>
          <w:numId w:val="0"/>
        </w:numPr>
        <w:jc w:val="left"/>
        <w:rPr>
          <w:rFonts w:hint="default"/>
          <w:sz w:val="24"/>
          <w:szCs w:val="24"/>
          <w:lang w:eastAsia="zh-CN"/>
        </w:rPr>
      </w:pPr>
    </w:p>
    <w:p w14:paraId="74AEA51A">
      <w:pPr>
        <w:widowControl w:val="0"/>
        <w:numPr>
          <w:ilvl w:val="0"/>
          <w:numId w:val="0"/>
        </w:numPr>
        <w:jc w:val="left"/>
        <w:rPr>
          <w:rFonts w:hint="default"/>
          <w:sz w:val="24"/>
          <w:szCs w:val="24"/>
          <w:lang w:eastAsia="zh-CN"/>
        </w:rPr>
      </w:pPr>
      <w:r>
        <w:rPr>
          <w:rFonts w:hint="default"/>
          <w:sz w:val="24"/>
          <w:szCs w:val="24"/>
          <w:lang w:eastAsia="zh-CN"/>
        </w:rPr>
        <w:drawing>
          <wp:inline distT="0" distB="0" distL="114300" distR="114300">
            <wp:extent cx="5273040" cy="2541905"/>
            <wp:effectExtent l="0" t="0" r="10160" b="23495"/>
            <wp:docPr id="56" name="C9F754DE-2CAD-44b6-B708-469DEB6407EB-1" descr="/Users/jianglaoshiqingjinjiqifenbao/Library/Containers/com.kingsoft.wpsoffice.mac/Data/tmp/wpsoffice.oPFITL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9F754DE-2CAD-44b6-B708-469DEB6407EB-1" descr="/Users/jianglaoshiqingjinjiqifenbao/Library/Containers/com.kingsoft.wpsoffice.mac/Data/tmp/wpsoffice.oPFITLwpsoffice"/>
                    <pic:cNvPicPr>
                      <a:picLocks noChangeAspect="1"/>
                    </pic:cNvPicPr>
                  </pic:nvPicPr>
                  <pic:blipFill>
                    <a:blip r:embed="rId6"/>
                    <a:stretch>
                      <a:fillRect/>
                    </a:stretch>
                  </pic:blipFill>
                  <pic:spPr>
                    <a:xfrm>
                      <a:off x="0" y="0"/>
                      <a:ext cx="5273040" cy="2541905"/>
                    </a:xfrm>
                    <a:prstGeom prst="rect">
                      <a:avLst/>
                    </a:prstGeom>
                  </pic:spPr>
                </pic:pic>
              </a:graphicData>
            </a:graphic>
          </wp:inline>
        </w:drawing>
      </w:r>
    </w:p>
    <w:p w14:paraId="7C424F4C">
      <w:pPr>
        <w:numPr>
          <w:ilvl w:val="0"/>
          <w:numId w:val="0"/>
        </w:numPr>
        <w:ind w:leftChars="0"/>
        <w:jc w:val="left"/>
        <w:rPr>
          <w:rFonts w:hint="default"/>
          <w:sz w:val="24"/>
          <w:szCs w:val="24"/>
          <w:lang w:eastAsia="zh-CN"/>
        </w:rPr>
      </w:pPr>
    </w:p>
    <w:p w14:paraId="3F6E2D8D">
      <w:pPr>
        <w:numPr>
          <w:ilvl w:val="0"/>
          <w:numId w:val="0"/>
        </w:numPr>
        <w:ind w:leftChars="0"/>
        <w:jc w:val="left"/>
        <w:rPr>
          <w:rFonts w:hint="default" w:ascii="方正黑体简体" w:hAnsi="方正黑体简体" w:eastAsia="方正黑体简体" w:cs="方正黑体简体"/>
          <w:b w:val="0"/>
          <w:bCs w:val="0"/>
          <w:sz w:val="28"/>
          <w:szCs w:val="28"/>
          <w:lang w:val="en-US" w:eastAsia="zh-CN"/>
        </w:rPr>
      </w:pPr>
      <w:r>
        <w:rPr>
          <w:rFonts w:hint="eastAsia" w:ascii="方正黑体简体" w:hAnsi="方正黑体简体" w:eastAsia="方正黑体简体" w:cs="方正黑体简体"/>
          <w:b w:val="0"/>
          <w:bCs w:val="0"/>
          <w:sz w:val="28"/>
          <w:szCs w:val="28"/>
          <w:lang w:val="en-US" w:eastAsia="zh-CN"/>
        </w:rPr>
        <w:t>七、教学特点</w:t>
      </w:r>
    </w:p>
    <w:p w14:paraId="0400A8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t>1.体现以学生发展为中心的理念。从课堂教学设计对课堂实施，尊重学生身心发展规律，在学练各环节突出学生主体地位,创设和谐互动的课堂教学氛围，培养了学生对</w:t>
      </w:r>
      <w:r>
        <w:rPr>
          <w:rFonts w:hint="eastAsia" w:ascii="方正仿宋_GBK" w:hAnsi="方正仿宋_GBK" w:eastAsia="方正仿宋_GBK" w:cs="方正仿宋_GBK"/>
          <w:sz w:val="28"/>
          <w:szCs w:val="28"/>
          <w:lang w:val="en-US" w:eastAsia="zh-CN"/>
        </w:rPr>
        <w:t>棒垒</w:t>
      </w:r>
      <w:r>
        <w:rPr>
          <w:rFonts w:hint="default" w:ascii="方正仿宋_GBK" w:hAnsi="方正仿宋_GBK" w:eastAsia="方正仿宋_GBK" w:cs="方正仿宋_GBK"/>
          <w:sz w:val="28"/>
          <w:szCs w:val="28"/>
          <w:lang w:val="en-US" w:eastAsia="zh-CN"/>
        </w:rPr>
        <w:t>球的喜爱。</w:t>
      </w:r>
    </w:p>
    <w:p w14:paraId="0C9380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t>2.体现结构化思考。课堂教学遵循运动技能掌握规律，由浅入深，由易到难，从单一技术到组合技术学练到教学竞赛，体现了学以致用原则，有利于培养学生运动专长,养成体育锻炼习惯。</w:t>
      </w:r>
    </w:p>
    <w:p w14:paraId="19E687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t>3.器材使用经济、实用、有效。从课的开始到结束，学练各环节都充分利用</w:t>
      </w:r>
      <w:r>
        <w:rPr>
          <w:rFonts w:hint="eastAsia" w:ascii="方正仿宋_GBK" w:hAnsi="方正仿宋_GBK" w:eastAsia="方正仿宋_GBK" w:cs="方正仿宋_GBK"/>
          <w:sz w:val="28"/>
          <w:szCs w:val="28"/>
          <w:lang w:val="en-US" w:eastAsia="zh-CN"/>
        </w:rPr>
        <w:t>教学器材</w:t>
      </w:r>
      <w:r>
        <w:rPr>
          <w:rFonts w:hint="default" w:ascii="方正仿宋_GBK" w:hAnsi="方正仿宋_GBK" w:eastAsia="方正仿宋_GBK" w:cs="方正仿宋_GBK"/>
          <w:sz w:val="28"/>
          <w:szCs w:val="28"/>
          <w:lang w:val="en-US" w:eastAsia="zh-CN"/>
        </w:rPr>
        <w:t>，有利于学生球感的培养和运动技术的掌握。</w:t>
      </w:r>
    </w:p>
    <w:p w14:paraId="46D3DE5C">
      <w:pPr>
        <w:numPr>
          <w:ilvl w:val="0"/>
          <w:numId w:val="0"/>
        </w:numPr>
        <w:ind w:leftChars="0"/>
        <w:jc w:val="left"/>
        <w:rPr>
          <w:rFonts w:hint="eastAsia" w:ascii="方正黑体简体" w:hAnsi="方正黑体简体" w:eastAsia="方正黑体简体" w:cs="方正黑体简体"/>
          <w:b w:val="0"/>
          <w:bCs w:val="0"/>
          <w:sz w:val="28"/>
          <w:szCs w:val="28"/>
          <w:lang w:val="en-US" w:eastAsia="zh-CN"/>
        </w:rPr>
      </w:pPr>
      <w:r>
        <w:rPr>
          <w:rFonts w:hint="eastAsia" w:ascii="方正黑体简体" w:hAnsi="方正黑体简体" w:eastAsia="方正黑体简体" w:cs="方正黑体简体"/>
          <w:b w:val="0"/>
          <w:bCs w:val="0"/>
          <w:sz w:val="28"/>
          <w:szCs w:val="28"/>
          <w:lang w:val="en-US" w:eastAsia="zh-CN"/>
        </w:rPr>
        <w:t>八、运动负荷预计</w:t>
      </w:r>
    </w:p>
    <w:p w14:paraId="04399C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运动密度：75％</w:t>
      </w:r>
    </w:p>
    <w:p w14:paraId="1F616B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练习密度：50%</w:t>
      </w:r>
    </w:p>
    <w:p w14:paraId="275405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平均心率：150次/分</w:t>
      </w:r>
    </w:p>
    <w:p w14:paraId="17F80E23">
      <w:pPr>
        <w:numPr>
          <w:ilvl w:val="0"/>
          <w:numId w:val="0"/>
        </w:numPr>
        <w:ind w:leftChars="0"/>
        <w:jc w:val="left"/>
        <w:rPr>
          <w:rFonts w:hint="eastAsia" w:ascii="方正黑体简体" w:hAnsi="方正黑体简体" w:eastAsia="方正黑体简体" w:cs="方正黑体简体"/>
          <w:b w:val="0"/>
          <w:bCs w:val="0"/>
          <w:sz w:val="28"/>
          <w:szCs w:val="28"/>
          <w:lang w:val="en-US" w:eastAsia="zh-CN"/>
        </w:rPr>
      </w:pPr>
      <w:r>
        <w:rPr>
          <w:rFonts w:hint="eastAsia" w:ascii="方正黑体简体" w:hAnsi="方正黑体简体" w:eastAsia="方正黑体简体" w:cs="方正黑体简体"/>
          <w:b w:val="0"/>
          <w:bCs w:val="0"/>
          <w:sz w:val="28"/>
          <w:szCs w:val="28"/>
          <w:lang w:val="en-US" w:eastAsia="zh-CN"/>
        </w:rPr>
        <w:t>九、预计效果</w:t>
      </w:r>
    </w:p>
    <w:p w14:paraId="718F3E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大部分学生能够完成传接球配合，运动能力较强的小部分学生能够在比赛中进行运用，起到示范带头作用。</w:t>
      </w:r>
    </w:p>
    <w:p w14:paraId="321E5E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sz w:val="24"/>
          <w:szCs w:val="24"/>
          <w:lang w:val="en-US" w:eastAsia="zh-CN"/>
        </w:rPr>
      </w:pPr>
      <w:r>
        <w:rPr>
          <w:rFonts w:hint="eastAsia" w:ascii="方正仿宋_GBK" w:hAnsi="方正仿宋_GBK" w:eastAsia="方正仿宋_GBK" w:cs="方正仿宋_GBK"/>
          <w:sz w:val="28"/>
          <w:szCs w:val="28"/>
          <w:lang w:val="en-US" w:eastAsia="zh-CN"/>
        </w:rPr>
        <w:t>学生在练习时，由于掌握程度不一，容易出现消极的情况从而导致练习密度下降，另外可能出现球四处滚动的情况，在课前应做好安全教育，注意学生的练习安全。</w:t>
      </w:r>
    </w:p>
    <w:p w14:paraId="4EAF23D4">
      <w:pPr>
        <w:numPr>
          <w:ilvl w:val="0"/>
          <w:numId w:val="0"/>
        </w:numPr>
        <w:ind w:leftChars="0"/>
        <w:jc w:val="left"/>
        <w:rPr>
          <w:rFonts w:hint="default" w:ascii="方正黑体简体" w:hAnsi="方正黑体简体" w:eastAsia="方正黑体简体" w:cs="方正黑体简体"/>
          <w:b w:val="0"/>
          <w:bCs w:val="0"/>
          <w:sz w:val="28"/>
          <w:szCs w:val="28"/>
          <w:lang w:val="en-US" w:eastAsia="zh-CN"/>
        </w:rPr>
      </w:pPr>
      <w:r>
        <w:rPr>
          <w:rFonts w:hint="eastAsia" w:ascii="方正黑体简体" w:hAnsi="方正黑体简体" w:eastAsia="方正黑体简体" w:cs="方正黑体简体"/>
          <w:b w:val="0"/>
          <w:bCs w:val="0"/>
          <w:sz w:val="28"/>
          <w:szCs w:val="28"/>
          <w:lang w:val="en-US" w:eastAsia="zh-CN"/>
        </w:rPr>
        <w:t>十、场地器材</w:t>
      </w:r>
    </w:p>
    <w:p w14:paraId="5D29DF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音箱系统1套、棒球手套32根、软式棒垒球32个、垒包2套（8个）、击球座4个、迷你球门4个、长橡筋2条 。</w:t>
      </w:r>
    </w:p>
    <w:p w14:paraId="2E9C0232">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br w:type="page"/>
      </w:r>
    </w:p>
    <w:p w14:paraId="6E048F63">
      <w:pPr>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方正大标宋简体" w:hAnsi="方正大标宋简体" w:eastAsia="方正大标宋简体" w:cs="方正大标宋简体"/>
          <w:b w:val="0"/>
          <w:bCs/>
          <w:sz w:val="36"/>
          <w:szCs w:val="36"/>
          <w:lang w:val="en-US" w:eastAsia="zh-CN"/>
        </w:rPr>
      </w:pPr>
      <w:r>
        <w:rPr>
          <w:rFonts w:hint="eastAsia" w:ascii="方正大标宋简体" w:hAnsi="方正大标宋简体" w:eastAsia="方正大标宋简体" w:cs="方正大标宋简体"/>
          <w:b w:val="0"/>
          <w:bCs/>
          <w:sz w:val="36"/>
          <w:szCs w:val="36"/>
          <w:lang w:val="en-US" w:eastAsia="zh-CN"/>
        </w:rPr>
        <w:t>体育与健康课时计划</w:t>
      </w:r>
    </w:p>
    <w:p w14:paraId="1014F934">
      <w:pPr>
        <w:jc w:val="center"/>
        <w:rPr>
          <w:rFonts w:hint="default" w:eastAsia="宋体"/>
          <w:sz w:val="24"/>
          <w:szCs w:val="24"/>
          <w:lang w:val="en-US" w:eastAsia="zh-CN"/>
        </w:rPr>
      </w:pPr>
      <w:r>
        <w:rPr>
          <w:rFonts w:hint="eastAsia" w:eastAsia="宋体"/>
          <w:sz w:val="24"/>
          <w:szCs w:val="24"/>
          <w:lang w:val="en-US" w:eastAsia="zh-CN"/>
        </w:rPr>
        <w:t>年级：高中</w:t>
      </w:r>
      <w:r>
        <w:rPr>
          <w:rFonts w:hint="eastAsia"/>
          <w:sz w:val="24"/>
          <w:szCs w:val="24"/>
          <w:lang w:val="en-US" w:eastAsia="zh-CN"/>
        </w:rPr>
        <w:t>二</w:t>
      </w:r>
      <w:r>
        <w:rPr>
          <w:rFonts w:hint="eastAsia" w:eastAsia="宋体"/>
          <w:sz w:val="24"/>
          <w:szCs w:val="24"/>
          <w:lang w:val="en-US" w:eastAsia="zh-CN"/>
        </w:rPr>
        <w:t>年级     教师：</w:t>
      </w:r>
      <w:r>
        <w:rPr>
          <w:rFonts w:hint="eastAsia"/>
          <w:sz w:val="24"/>
          <w:szCs w:val="24"/>
          <w:lang w:val="en-US" w:eastAsia="zh-CN"/>
        </w:rPr>
        <w:t>姜禹臣</w:t>
      </w:r>
      <w:r>
        <w:rPr>
          <w:rFonts w:hint="eastAsia" w:eastAsia="宋体"/>
          <w:sz w:val="24"/>
          <w:szCs w:val="24"/>
          <w:lang w:val="en-US" w:eastAsia="zh-CN"/>
        </w:rPr>
        <w:t xml:space="preserve">     人数：32   课次：9    </w:t>
      </w:r>
    </w:p>
    <w:tbl>
      <w:tblPr>
        <w:tblStyle w:val="8"/>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2231"/>
        <w:gridCol w:w="2049"/>
        <w:gridCol w:w="159"/>
        <w:gridCol w:w="1277"/>
        <w:gridCol w:w="707"/>
        <w:gridCol w:w="2205"/>
        <w:gridCol w:w="460"/>
        <w:gridCol w:w="426"/>
      </w:tblGrid>
      <w:tr w14:paraId="319E83D3">
        <w:trPr>
          <w:jc w:val="center"/>
        </w:trPr>
        <w:tc>
          <w:tcPr>
            <w:tcW w:w="407" w:type="dxa"/>
            <w:vAlign w:val="top"/>
          </w:tcPr>
          <w:p w14:paraId="6E433DE4">
            <w:pPr>
              <w:jc w:val="both"/>
              <w:rPr>
                <w:rFonts w:hint="default"/>
                <w:vertAlign w:val="baseline"/>
                <w:lang w:val="en-US" w:eastAsia="zh-CN"/>
              </w:rPr>
            </w:pPr>
            <w:r>
              <w:rPr>
                <w:rFonts w:hint="eastAsia"/>
                <w:vertAlign w:val="baseline"/>
                <w:lang w:val="en-US" w:eastAsia="zh-CN"/>
              </w:rPr>
              <w:t>教学内容</w:t>
            </w:r>
          </w:p>
        </w:tc>
        <w:tc>
          <w:tcPr>
            <w:tcW w:w="4439" w:type="dxa"/>
            <w:gridSpan w:val="3"/>
            <w:vAlign w:val="center"/>
          </w:tcPr>
          <w:p w14:paraId="5B211CC1">
            <w:pPr>
              <w:numPr>
                <w:ilvl w:val="0"/>
                <w:numId w:val="0"/>
              </w:numPr>
              <w:jc w:val="both"/>
              <w:rPr>
                <w:rFonts w:hint="default"/>
                <w:vertAlign w:val="baseline"/>
                <w:lang w:val="en-US" w:eastAsia="zh-CN"/>
              </w:rPr>
            </w:pPr>
            <w:r>
              <w:rPr>
                <w:rFonts w:hint="eastAsia"/>
                <w:vertAlign w:val="baseline"/>
                <w:lang w:val="en-US" w:eastAsia="zh-CN"/>
              </w:rPr>
              <w:t>1、飞垒球比赛（双垒对战）</w:t>
            </w:r>
          </w:p>
          <w:p w14:paraId="18DCB826">
            <w:pPr>
              <w:numPr>
                <w:ilvl w:val="0"/>
                <w:numId w:val="0"/>
              </w:numPr>
              <w:jc w:val="both"/>
              <w:rPr>
                <w:rFonts w:hint="default"/>
                <w:vertAlign w:val="baseline"/>
                <w:lang w:val="en-US" w:eastAsia="zh-CN"/>
              </w:rPr>
            </w:pPr>
            <w:r>
              <w:rPr>
                <w:rFonts w:hint="eastAsia"/>
                <w:vertAlign w:val="baseline"/>
                <w:lang w:val="en-US" w:eastAsia="zh-CN"/>
              </w:rPr>
              <w:t>2、体能课课练</w:t>
            </w:r>
          </w:p>
        </w:tc>
        <w:tc>
          <w:tcPr>
            <w:tcW w:w="1984" w:type="dxa"/>
            <w:gridSpan w:val="2"/>
            <w:vAlign w:val="center"/>
          </w:tcPr>
          <w:p w14:paraId="45275990">
            <w:pPr>
              <w:jc w:val="center"/>
              <w:rPr>
                <w:rFonts w:hint="default"/>
                <w:vertAlign w:val="baseline"/>
                <w:lang w:val="en-US" w:eastAsia="zh-CN"/>
              </w:rPr>
            </w:pPr>
            <w:r>
              <w:rPr>
                <w:rFonts w:hint="eastAsia"/>
                <w:vertAlign w:val="baseline"/>
                <w:lang w:val="en-US" w:eastAsia="zh-CN"/>
              </w:rPr>
              <w:t>重点与难点</w:t>
            </w:r>
          </w:p>
        </w:tc>
        <w:tc>
          <w:tcPr>
            <w:tcW w:w="3091" w:type="dxa"/>
            <w:gridSpan w:val="3"/>
            <w:vAlign w:val="top"/>
          </w:tcPr>
          <w:p w14:paraId="7510D82F">
            <w:pPr>
              <w:numPr>
                <w:ilvl w:val="0"/>
                <w:numId w:val="0"/>
              </w:numPr>
              <w:jc w:val="left"/>
              <w:rPr>
                <w:rFonts w:hint="default"/>
                <w:vertAlign w:val="baseline"/>
                <w:lang w:val="en-US" w:eastAsia="zh-CN"/>
              </w:rPr>
            </w:pPr>
            <w:r>
              <w:rPr>
                <w:rFonts w:hint="eastAsia"/>
                <w:vertAlign w:val="baseline"/>
                <w:lang w:val="en-US" w:eastAsia="zh-CN"/>
              </w:rPr>
              <w:t>重点：在规则限制下熟练参与比赛（3步以外、10秒之内、不能带球运动移动，原地传球出手，避免冲撞）。</w:t>
            </w:r>
          </w:p>
          <w:p w14:paraId="04469CF1">
            <w:pPr>
              <w:numPr>
                <w:ilvl w:val="0"/>
                <w:numId w:val="0"/>
              </w:numPr>
              <w:jc w:val="left"/>
              <w:rPr>
                <w:rFonts w:hint="default"/>
                <w:vertAlign w:val="baseline"/>
                <w:lang w:val="en-US" w:eastAsia="zh-CN"/>
              </w:rPr>
            </w:pPr>
            <w:r>
              <w:rPr>
                <w:rFonts w:hint="eastAsia"/>
                <w:vertAlign w:val="baseline"/>
                <w:lang w:val="en-US" w:eastAsia="zh-CN"/>
              </w:rPr>
              <w:t>难点：比赛中干扰下传准、接稳不同方向、距离、高度的球。</w:t>
            </w:r>
          </w:p>
        </w:tc>
      </w:tr>
      <w:tr w14:paraId="1C4D37CA">
        <w:trPr>
          <w:jc w:val="center"/>
        </w:trPr>
        <w:tc>
          <w:tcPr>
            <w:tcW w:w="407" w:type="dxa"/>
            <w:vAlign w:val="top"/>
          </w:tcPr>
          <w:p w14:paraId="63878CAA">
            <w:pPr>
              <w:jc w:val="both"/>
              <w:rPr>
                <w:rFonts w:hint="default"/>
                <w:vertAlign w:val="baseline"/>
                <w:lang w:val="en-US" w:eastAsia="zh-CN"/>
              </w:rPr>
            </w:pPr>
            <w:r>
              <w:rPr>
                <w:rFonts w:hint="eastAsia"/>
                <w:vertAlign w:val="baseline"/>
                <w:lang w:val="en-US" w:eastAsia="zh-CN"/>
              </w:rPr>
              <w:t>教学目标</w:t>
            </w:r>
          </w:p>
        </w:tc>
        <w:tc>
          <w:tcPr>
            <w:tcW w:w="9514" w:type="dxa"/>
            <w:gridSpan w:val="8"/>
            <w:vAlign w:val="top"/>
          </w:tcPr>
          <w:p w14:paraId="6631C01E">
            <w:pPr>
              <w:numPr>
                <w:ilvl w:val="0"/>
                <w:numId w:val="2"/>
              </w:numPr>
              <w:jc w:val="left"/>
              <w:rPr>
                <w:rFonts w:hint="eastAsia" w:ascii="方正仿宋_GBK" w:hAnsi="方正仿宋_GBK" w:eastAsia="方正仿宋_GBK" w:cs="方正仿宋_GBK"/>
                <w:sz w:val="21"/>
                <w:szCs w:val="21"/>
                <w:lang w:val="en-US" w:eastAsia="zh-CN"/>
              </w:rPr>
            </w:pPr>
            <w:r>
              <w:rPr>
                <w:rFonts w:hint="eastAsia"/>
                <w:vertAlign w:val="baseline"/>
                <w:lang w:val="en-US" w:eastAsia="zh-CN"/>
              </w:rPr>
              <w:t>运动能力：</w:t>
            </w:r>
            <w:r>
              <w:rPr>
                <w:rFonts w:hint="eastAsia" w:asciiTheme="minorEastAsia" w:hAnsiTheme="minorEastAsia" w:eastAsiaTheme="minorEastAsia" w:cstheme="minorEastAsia"/>
                <w:sz w:val="21"/>
                <w:szCs w:val="21"/>
                <w:lang w:val="en-US" w:eastAsia="zh-CN"/>
              </w:rPr>
              <w:t>通过学习，学生能够说出飞垒球基本规则、完成传接球技术要点，参与双垒对战比赛，90％的学生能够做连续接力传接球组合的技术动作；20％的学生能在比赛中正确的运用出传接球组合的技术动作，熟练完成比赛，学生的速度、协调、灵敏等体能得到发展。</w:t>
            </w:r>
          </w:p>
          <w:p w14:paraId="3D5B8C52">
            <w:pPr>
              <w:numPr>
                <w:ilvl w:val="0"/>
                <w:numId w:val="0"/>
              </w:numPr>
              <w:jc w:val="left"/>
              <w:rPr>
                <w:rFonts w:hint="default"/>
                <w:vertAlign w:val="baseline"/>
                <w:lang w:val="en-US" w:eastAsia="zh-CN"/>
              </w:rPr>
            </w:pPr>
            <w:r>
              <w:rPr>
                <w:rFonts w:hint="eastAsia"/>
                <w:vertAlign w:val="baseline"/>
                <w:lang w:val="en-US" w:eastAsia="zh-CN"/>
              </w:rPr>
              <w:t>2、健康行为：通过学习，学生学会安全参加飞垒球运动的防护知识，养成终身进行体育锻炼的习惯。</w:t>
            </w:r>
          </w:p>
          <w:p w14:paraId="77400232">
            <w:pPr>
              <w:numPr>
                <w:ilvl w:val="0"/>
                <w:numId w:val="0"/>
              </w:numPr>
              <w:jc w:val="left"/>
              <w:rPr>
                <w:rFonts w:hint="default"/>
                <w:vertAlign w:val="baseline"/>
                <w:lang w:val="en-US" w:eastAsia="zh-CN"/>
              </w:rPr>
            </w:pPr>
            <w:r>
              <w:rPr>
                <w:rFonts w:hint="eastAsia"/>
                <w:vertAlign w:val="baseline"/>
                <w:lang w:val="en-US" w:eastAsia="zh-CN"/>
              </w:rPr>
              <w:t>3、体育品德：通过教学竞赛，让学生在适度的个性张扬与团队活动中获得成功的感受，培养学生团结互助的意识和正确对待胜负的观念。</w:t>
            </w:r>
          </w:p>
        </w:tc>
      </w:tr>
      <w:tr w14:paraId="48CB1CA5">
        <w:trPr>
          <w:trHeight w:val="404" w:hRule="atLeast"/>
          <w:jc w:val="center"/>
        </w:trPr>
        <w:tc>
          <w:tcPr>
            <w:tcW w:w="407" w:type="dxa"/>
            <w:vMerge w:val="restart"/>
            <w:vAlign w:val="top"/>
          </w:tcPr>
          <w:p w14:paraId="3AFEE653">
            <w:pPr>
              <w:jc w:val="both"/>
              <w:rPr>
                <w:rFonts w:hint="default"/>
                <w:vertAlign w:val="baseline"/>
                <w:lang w:val="en-US" w:eastAsia="zh-CN"/>
              </w:rPr>
            </w:pPr>
            <w:r>
              <w:rPr>
                <w:rFonts w:hint="eastAsia"/>
                <w:vertAlign w:val="baseline"/>
                <w:lang w:val="en-US" w:eastAsia="zh-CN"/>
              </w:rPr>
              <w:t>课的部分</w:t>
            </w:r>
          </w:p>
        </w:tc>
        <w:tc>
          <w:tcPr>
            <w:tcW w:w="2231" w:type="dxa"/>
            <w:vMerge w:val="restart"/>
            <w:vAlign w:val="center"/>
          </w:tcPr>
          <w:p w14:paraId="755049D4">
            <w:pPr>
              <w:jc w:val="center"/>
              <w:rPr>
                <w:rFonts w:hint="default"/>
                <w:vertAlign w:val="baseline"/>
                <w:lang w:val="en-US" w:eastAsia="zh-CN"/>
              </w:rPr>
            </w:pPr>
            <w:r>
              <w:rPr>
                <w:rFonts w:hint="eastAsia"/>
                <w:vertAlign w:val="baseline"/>
                <w:lang w:val="en-US" w:eastAsia="zh-CN"/>
              </w:rPr>
              <w:t>教学内容</w:t>
            </w:r>
          </w:p>
        </w:tc>
        <w:tc>
          <w:tcPr>
            <w:tcW w:w="6397" w:type="dxa"/>
            <w:gridSpan w:val="5"/>
            <w:vAlign w:val="center"/>
          </w:tcPr>
          <w:p w14:paraId="2F38E005">
            <w:pPr>
              <w:jc w:val="center"/>
              <w:rPr>
                <w:rFonts w:hint="default"/>
                <w:vertAlign w:val="baseline"/>
                <w:lang w:val="en-US" w:eastAsia="zh-CN"/>
              </w:rPr>
            </w:pPr>
            <w:r>
              <w:rPr>
                <w:rFonts w:hint="eastAsia"/>
                <w:vertAlign w:val="baseline"/>
                <w:lang w:val="en-US" w:eastAsia="zh-CN"/>
              </w:rPr>
              <w:t>组织教法与学法</w:t>
            </w:r>
          </w:p>
        </w:tc>
        <w:tc>
          <w:tcPr>
            <w:tcW w:w="886" w:type="dxa"/>
            <w:gridSpan w:val="2"/>
            <w:vAlign w:val="top"/>
          </w:tcPr>
          <w:p w14:paraId="1F82F33F">
            <w:pPr>
              <w:jc w:val="center"/>
              <w:rPr>
                <w:rFonts w:hint="eastAsia"/>
                <w:vertAlign w:val="baseline"/>
                <w:lang w:val="en-US" w:eastAsia="zh-CN"/>
              </w:rPr>
            </w:pPr>
            <w:r>
              <w:rPr>
                <w:rFonts w:hint="eastAsia"/>
                <w:vertAlign w:val="baseline"/>
                <w:lang w:val="en-US" w:eastAsia="zh-CN"/>
              </w:rPr>
              <w:t>运动</w:t>
            </w:r>
          </w:p>
          <w:p w14:paraId="270673B4">
            <w:pPr>
              <w:jc w:val="center"/>
              <w:rPr>
                <w:rFonts w:hint="default"/>
                <w:vertAlign w:val="baseline"/>
                <w:lang w:val="en-US" w:eastAsia="zh-CN"/>
              </w:rPr>
            </w:pPr>
            <w:r>
              <w:rPr>
                <w:rFonts w:hint="eastAsia"/>
                <w:vertAlign w:val="baseline"/>
                <w:lang w:val="en-US" w:eastAsia="zh-CN"/>
              </w:rPr>
              <w:t>负荷</w:t>
            </w:r>
          </w:p>
        </w:tc>
      </w:tr>
      <w:tr w14:paraId="6E70CA02">
        <w:trPr>
          <w:trHeight w:val="299" w:hRule="atLeast"/>
          <w:jc w:val="center"/>
        </w:trPr>
        <w:tc>
          <w:tcPr>
            <w:tcW w:w="407" w:type="dxa"/>
            <w:vMerge w:val="continue"/>
            <w:vAlign w:val="top"/>
          </w:tcPr>
          <w:p w14:paraId="6CA140AC">
            <w:pPr>
              <w:jc w:val="both"/>
              <w:rPr>
                <w:rFonts w:hint="default"/>
                <w:vertAlign w:val="baseline"/>
                <w:lang w:val="en-US" w:eastAsia="zh-CN"/>
              </w:rPr>
            </w:pPr>
          </w:p>
        </w:tc>
        <w:tc>
          <w:tcPr>
            <w:tcW w:w="2231" w:type="dxa"/>
            <w:vMerge w:val="continue"/>
            <w:vAlign w:val="center"/>
          </w:tcPr>
          <w:p w14:paraId="10A5D490">
            <w:pPr>
              <w:jc w:val="center"/>
              <w:rPr>
                <w:rFonts w:hint="default"/>
                <w:vertAlign w:val="baseline"/>
                <w:lang w:val="en-US" w:eastAsia="zh-CN"/>
              </w:rPr>
            </w:pPr>
          </w:p>
        </w:tc>
        <w:tc>
          <w:tcPr>
            <w:tcW w:w="2049" w:type="dxa"/>
            <w:vAlign w:val="center"/>
          </w:tcPr>
          <w:p w14:paraId="0CC74368">
            <w:pPr>
              <w:jc w:val="center"/>
              <w:rPr>
                <w:rFonts w:hint="default"/>
                <w:vertAlign w:val="baseline"/>
                <w:lang w:val="en-US" w:eastAsia="zh-CN"/>
              </w:rPr>
            </w:pPr>
            <w:r>
              <w:rPr>
                <w:rFonts w:hint="eastAsia"/>
                <w:vertAlign w:val="baseline"/>
                <w:lang w:val="en-US" w:eastAsia="zh-CN"/>
              </w:rPr>
              <w:t>教师活动</w:t>
            </w:r>
          </w:p>
        </w:tc>
        <w:tc>
          <w:tcPr>
            <w:tcW w:w="1436" w:type="dxa"/>
            <w:gridSpan w:val="2"/>
            <w:vAlign w:val="center"/>
          </w:tcPr>
          <w:p w14:paraId="6B922A15">
            <w:pPr>
              <w:jc w:val="center"/>
              <w:rPr>
                <w:rFonts w:hint="default"/>
                <w:vertAlign w:val="baseline"/>
                <w:lang w:val="en-US" w:eastAsia="zh-CN"/>
              </w:rPr>
            </w:pPr>
            <w:r>
              <w:rPr>
                <w:rFonts w:hint="eastAsia"/>
                <w:vertAlign w:val="baseline"/>
                <w:lang w:val="en-US" w:eastAsia="zh-CN"/>
              </w:rPr>
              <w:t>学生活动</w:t>
            </w:r>
          </w:p>
        </w:tc>
        <w:tc>
          <w:tcPr>
            <w:tcW w:w="2912" w:type="dxa"/>
            <w:gridSpan w:val="2"/>
            <w:vAlign w:val="center"/>
          </w:tcPr>
          <w:p w14:paraId="1EC3D822">
            <w:pPr>
              <w:jc w:val="center"/>
              <w:rPr>
                <w:rFonts w:hint="default"/>
                <w:vertAlign w:val="baseline"/>
                <w:lang w:val="en-US" w:eastAsia="zh-CN"/>
              </w:rPr>
            </w:pPr>
            <w:r>
              <w:rPr>
                <w:rFonts w:hint="eastAsia"/>
                <w:vertAlign w:val="baseline"/>
                <w:lang w:val="en-US" w:eastAsia="zh-CN"/>
              </w:rPr>
              <w:t>组织与要求</w:t>
            </w:r>
          </w:p>
        </w:tc>
        <w:tc>
          <w:tcPr>
            <w:tcW w:w="460" w:type="dxa"/>
            <w:vAlign w:val="top"/>
          </w:tcPr>
          <w:p w14:paraId="0F2EAF4F">
            <w:pPr>
              <w:jc w:val="center"/>
              <w:rPr>
                <w:rFonts w:hint="default"/>
                <w:vertAlign w:val="baseline"/>
                <w:lang w:val="en-US" w:eastAsia="zh-CN"/>
              </w:rPr>
            </w:pPr>
            <w:r>
              <w:rPr>
                <w:rFonts w:hint="eastAsia"/>
                <w:vertAlign w:val="baseline"/>
                <w:lang w:val="en-US" w:eastAsia="zh-CN"/>
              </w:rPr>
              <w:t>次数</w:t>
            </w:r>
          </w:p>
        </w:tc>
        <w:tc>
          <w:tcPr>
            <w:tcW w:w="426" w:type="dxa"/>
            <w:vAlign w:val="top"/>
          </w:tcPr>
          <w:p w14:paraId="2F527CBF">
            <w:pPr>
              <w:jc w:val="center"/>
              <w:rPr>
                <w:rFonts w:hint="default"/>
                <w:vertAlign w:val="baseline"/>
                <w:lang w:val="en-US" w:eastAsia="zh-CN"/>
              </w:rPr>
            </w:pPr>
            <w:r>
              <w:rPr>
                <w:rFonts w:hint="eastAsia"/>
                <w:vertAlign w:val="baseline"/>
                <w:lang w:val="en-US" w:eastAsia="zh-CN"/>
              </w:rPr>
              <w:t>时间</w:t>
            </w:r>
          </w:p>
        </w:tc>
      </w:tr>
      <w:tr w14:paraId="167F0F0F">
        <w:trPr>
          <w:trHeight w:val="2132" w:hRule="atLeast"/>
          <w:jc w:val="center"/>
        </w:trPr>
        <w:tc>
          <w:tcPr>
            <w:tcW w:w="407" w:type="dxa"/>
            <w:vAlign w:val="top"/>
          </w:tcPr>
          <w:p w14:paraId="7420FE83">
            <w:pPr>
              <w:jc w:val="both"/>
              <w:rPr>
                <w:rFonts w:hint="eastAsia"/>
                <w:vertAlign w:val="baseline"/>
                <w:lang w:val="en-US" w:eastAsia="zh-CN"/>
              </w:rPr>
            </w:pPr>
          </w:p>
          <w:p w14:paraId="01C76F14">
            <w:pPr>
              <w:jc w:val="both"/>
              <w:rPr>
                <w:rFonts w:hint="eastAsia"/>
                <w:vertAlign w:val="baseline"/>
                <w:lang w:val="en-US" w:eastAsia="zh-CN"/>
              </w:rPr>
            </w:pPr>
          </w:p>
          <w:p w14:paraId="742F50CE">
            <w:pPr>
              <w:jc w:val="both"/>
              <w:rPr>
                <w:rFonts w:hint="eastAsia"/>
                <w:vertAlign w:val="baseline"/>
                <w:lang w:val="en-US" w:eastAsia="zh-CN"/>
              </w:rPr>
            </w:pPr>
          </w:p>
          <w:p w14:paraId="5BDEAEAC">
            <w:pPr>
              <w:jc w:val="both"/>
              <w:rPr>
                <w:rFonts w:hint="eastAsia"/>
                <w:vertAlign w:val="baseline"/>
                <w:lang w:val="en-US" w:eastAsia="zh-CN"/>
              </w:rPr>
            </w:pPr>
            <w:r>
              <w:rPr>
                <w:rFonts w:hint="eastAsia"/>
                <w:vertAlign w:val="baseline"/>
                <w:lang w:val="en-US" w:eastAsia="zh-CN"/>
              </w:rPr>
              <w:t>开</w:t>
            </w:r>
          </w:p>
          <w:p w14:paraId="56B74395">
            <w:pPr>
              <w:jc w:val="both"/>
              <w:rPr>
                <w:rFonts w:hint="eastAsia"/>
                <w:vertAlign w:val="baseline"/>
                <w:lang w:val="en-US" w:eastAsia="zh-CN"/>
              </w:rPr>
            </w:pPr>
            <w:r>
              <w:rPr>
                <w:rFonts w:hint="eastAsia"/>
                <w:vertAlign w:val="baseline"/>
                <w:lang w:val="en-US" w:eastAsia="zh-CN"/>
              </w:rPr>
              <w:t>始</w:t>
            </w:r>
          </w:p>
          <w:p w14:paraId="743D4FF8">
            <w:pPr>
              <w:jc w:val="both"/>
              <w:rPr>
                <w:rFonts w:hint="eastAsia"/>
                <w:vertAlign w:val="baseline"/>
                <w:lang w:val="en-US" w:eastAsia="zh-CN"/>
              </w:rPr>
            </w:pPr>
            <w:r>
              <w:rPr>
                <w:rFonts w:hint="eastAsia"/>
                <w:vertAlign w:val="baseline"/>
                <w:lang w:val="en-US" w:eastAsia="zh-CN"/>
              </w:rPr>
              <w:t>部</w:t>
            </w:r>
          </w:p>
          <w:p w14:paraId="19A57620">
            <w:pPr>
              <w:jc w:val="both"/>
              <w:rPr>
                <w:rFonts w:hint="default"/>
                <w:vertAlign w:val="baseline"/>
                <w:lang w:val="en-US" w:eastAsia="zh-CN"/>
              </w:rPr>
            </w:pPr>
            <w:r>
              <w:rPr>
                <w:rFonts w:hint="eastAsia"/>
                <w:vertAlign w:val="baseline"/>
                <w:lang w:val="en-US" w:eastAsia="zh-CN"/>
              </w:rPr>
              <w:t>分</w:t>
            </w:r>
          </w:p>
        </w:tc>
        <w:tc>
          <w:tcPr>
            <w:tcW w:w="2231" w:type="dxa"/>
            <w:vAlign w:val="top"/>
          </w:tcPr>
          <w:p w14:paraId="1968D666">
            <w:pPr>
              <w:jc w:val="both"/>
              <w:rPr>
                <w:rFonts w:hint="default"/>
                <w:vertAlign w:val="baseline"/>
                <w:lang w:val="en-US" w:eastAsia="zh-CN"/>
              </w:rPr>
            </w:pPr>
            <w:r>
              <w:rPr>
                <w:rFonts w:hint="eastAsia"/>
                <w:vertAlign w:val="baseline"/>
                <w:lang w:val="en-US" w:eastAsia="zh-CN"/>
              </w:rPr>
              <w:t>1、课堂常规</w:t>
            </w:r>
            <w:r>
              <w:rPr>
                <w:rFonts w:hint="eastAsia"/>
                <w:vertAlign w:val="baseline"/>
                <w:lang w:val="en-US" w:eastAsia="zh-CN"/>
              </w:rPr>
              <w:br w:type="textWrapping"/>
            </w:r>
            <w:r>
              <w:rPr>
                <w:rFonts w:hint="eastAsia"/>
                <w:vertAlign w:val="baseline"/>
                <w:lang w:val="en-US" w:eastAsia="zh-CN"/>
              </w:rPr>
              <w:t>如（图一）</w:t>
            </w:r>
          </w:p>
        </w:tc>
        <w:tc>
          <w:tcPr>
            <w:tcW w:w="2049" w:type="dxa"/>
            <w:vAlign w:val="top"/>
          </w:tcPr>
          <w:p w14:paraId="78053C43">
            <w:pPr>
              <w:jc w:val="both"/>
              <w:rPr>
                <w:rFonts w:hint="eastAsia"/>
                <w:vertAlign w:val="baseline"/>
                <w:lang w:val="en-US" w:eastAsia="zh-CN"/>
              </w:rPr>
            </w:pPr>
            <w:r>
              <w:rPr>
                <w:rFonts w:hint="eastAsia"/>
                <w:vertAlign w:val="baseline"/>
                <w:lang w:val="en-US" w:eastAsia="zh-CN"/>
              </w:rPr>
              <w:t>1、师生问好。</w:t>
            </w:r>
          </w:p>
          <w:p w14:paraId="15133D67">
            <w:pPr>
              <w:jc w:val="both"/>
              <w:rPr>
                <w:rFonts w:hint="eastAsia"/>
                <w:vertAlign w:val="baseline"/>
                <w:lang w:val="en-US" w:eastAsia="zh-CN"/>
              </w:rPr>
            </w:pPr>
            <w:r>
              <w:rPr>
                <w:rFonts w:hint="eastAsia"/>
                <w:vertAlign w:val="baseline"/>
                <w:lang w:val="en-US" w:eastAsia="zh-CN"/>
              </w:rPr>
              <w:t>2、教师宣布本节课的内容及要求</w:t>
            </w:r>
          </w:p>
          <w:p w14:paraId="00F6A32E">
            <w:pPr>
              <w:jc w:val="both"/>
              <w:rPr>
                <w:rFonts w:hint="default"/>
                <w:vertAlign w:val="baseline"/>
                <w:lang w:val="en-US" w:eastAsia="zh-CN"/>
              </w:rPr>
            </w:pPr>
            <w:r>
              <w:rPr>
                <w:rFonts w:hint="eastAsia"/>
                <w:vertAlign w:val="baseline"/>
                <w:lang w:val="en-US" w:eastAsia="zh-CN"/>
              </w:rPr>
              <w:t>3、安排见习学生及安全教育</w:t>
            </w:r>
          </w:p>
        </w:tc>
        <w:tc>
          <w:tcPr>
            <w:tcW w:w="1436" w:type="dxa"/>
            <w:gridSpan w:val="2"/>
            <w:vAlign w:val="top"/>
          </w:tcPr>
          <w:p w14:paraId="5B871612">
            <w:pPr>
              <w:jc w:val="both"/>
              <w:rPr>
                <w:rFonts w:hint="eastAsia"/>
                <w:vertAlign w:val="baseline"/>
                <w:lang w:val="en-US" w:eastAsia="zh-CN"/>
              </w:rPr>
            </w:pPr>
            <w:r>
              <w:rPr>
                <w:rFonts w:hint="eastAsia"/>
                <w:vertAlign w:val="baseline"/>
                <w:lang w:val="en-US" w:eastAsia="zh-CN"/>
              </w:rPr>
              <w:t>1、体育委员集合整队，报告人数。</w:t>
            </w:r>
          </w:p>
          <w:p w14:paraId="14E1C1FB">
            <w:pPr>
              <w:jc w:val="both"/>
              <w:rPr>
                <w:rFonts w:hint="eastAsia"/>
                <w:vertAlign w:val="baseline"/>
                <w:lang w:val="en-US" w:eastAsia="zh-CN"/>
              </w:rPr>
            </w:pPr>
            <w:r>
              <w:rPr>
                <w:rFonts w:hint="eastAsia"/>
                <w:vertAlign w:val="baseline"/>
                <w:lang w:val="en-US" w:eastAsia="zh-CN"/>
              </w:rPr>
              <w:t>2、师生问好</w:t>
            </w:r>
          </w:p>
          <w:p w14:paraId="75E02458">
            <w:pPr>
              <w:jc w:val="both"/>
              <w:rPr>
                <w:rFonts w:hint="eastAsia"/>
                <w:vertAlign w:val="baseline"/>
                <w:lang w:val="en-US" w:eastAsia="zh-CN"/>
              </w:rPr>
            </w:pPr>
            <w:r>
              <w:rPr>
                <w:rFonts w:hint="eastAsia"/>
                <w:vertAlign w:val="baseline"/>
                <w:lang w:val="en-US" w:eastAsia="zh-CN"/>
              </w:rPr>
              <w:t>3、认真听老师宣布本节课内容及要求</w:t>
            </w:r>
          </w:p>
          <w:p w14:paraId="2E6C626D">
            <w:pPr>
              <w:jc w:val="both"/>
              <w:rPr>
                <w:rFonts w:hint="default"/>
                <w:vertAlign w:val="baseline"/>
                <w:lang w:val="en-US" w:eastAsia="zh-CN"/>
              </w:rPr>
            </w:pPr>
            <w:r>
              <w:rPr>
                <w:rFonts w:hint="eastAsia"/>
                <w:vertAlign w:val="baseline"/>
                <w:lang w:val="en-US" w:eastAsia="zh-CN"/>
              </w:rPr>
              <w:t>4、见习学生随堂听课</w:t>
            </w:r>
          </w:p>
        </w:tc>
        <w:tc>
          <w:tcPr>
            <w:tcW w:w="2912" w:type="dxa"/>
            <w:gridSpan w:val="2"/>
            <w:vAlign w:val="top"/>
          </w:tcPr>
          <w:p w14:paraId="149CE6D9">
            <w:pPr>
              <w:jc w:val="both"/>
              <w:rPr>
                <w:rFonts w:hint="eastAsia"/>
                <w:vertAlign w:val="baseline"/>
                <w:lang w:val="en-US" w:eastAsia="zh-CN"/>
              </w:rPr>
            </w:pPr>
            <w:r>
              <w:rPr>
                <w:rFonts w:hint="eastAsia"/>
                <w:vertAlign w:val="baseline"/>
                <w:lang w:val="en-US" w:eastAsia="zh-CN"/>
              </w:rPr>
              <w:t>组织队形：</w:t>
            </w:r>
          </w:p>
          <w:p w14:paraId="705D0C62">
            <w:pPr>
              <w:jc w:val="center"/>
              <w:rPr>
                <w:rFonts w:hint="eastAsia"/>
                <w:vertAlign w:val="baseline"/>
                <w:lang w:val="en-US" w:eastAsia="zh-CN"/>
              </w:rPr>
            </w:pPr>
            <w:r>
              <w:rPr>
                <w:rFonts w:hint="eastAsia"/>
                <w:vertAlign w:val="baseline"/>
                <w:lang w:val="en-US" w:eastAsia="zh-CN"/>
              </w:rPr>
              <w:drawing>
                <wp:inline distT="0" distB="0" distL="114300" distR="114300">
                  <wp:extent cx="1711960" cy="962660"/>
                  <wp:effectExtent l="0" t="0" r="15240" b="2540"/>
                  <wp:docPr id="58" name="图片 58" descr="飞垒球教案设计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飞垒球教案设计_01"/>
                          <pic:cNvPicPr>
                            <a:picLocks noChangeAspect="1"/>
                          </pic:cNvPicPr>
                        </pic:nvPicPr>
                        <pic:blipFill>
                          <a:blip r:embed="rId7"/>
                          <a:stretch>
                            <a:fillRect/>
                          </a:stretch>
                        </pic:blipFill>
                        <pic:spPr>
                          <a:xfrm>
                            <a:off x="0" y="0"/>
                            <a:ext cx="1711960" cy="962660"/>
                          </a:xfrm>
                          <a:prstGeom prst="rect">
                            <a:avLst/>
                          </a:prstGeom>
                        </pic:spPr>
                      </pic:pic>
                    </a:graphicData>
                  </a:graphic>
                </wp:inline>
              </w:drawing>
            </w:r>
            <w:r>
              <w:rPr>
                <w:rFonts w:hint="eastAsia"/>
                <w:vertAlign w:val="baseline"/>
                <w:lang w:val="en-US" w:eastAsia="zh-CN"/>
              </w:rPr>
              <w:t>（图一）</w:t>
            </w:r>
          </w:p>
          <w:p w14:paraId="62AF942E">
            <w:pPr>
              <w:jc w:val="both"/>
              <w:rPr>
                <w:rFonts w:hint="eastAsia"/>
                <w:vertAlign w:val="baseline"/>
                <w:lang w:val="en-US" w:eastAsia="zh-CN"/>
              </w:rPr>
            </w:pPr>
            <w:r>
              <w:rPr>
                <w:rFonts w:hint="eastAsia"/>
                <w:vertAlign w:val="baseline"/>
                <w:lang w:val="en-US" w:eastAsia="zh-CN"/>
              </w:rPr>
              <w:t>要求：</w:t>
            </w:r>
          </w:p>
          <w:p w14:paraId="4208274D">
            <w:pPr>
              <w:numPr>
                <w:ilvl w:val="0"/>
                <w:numId w:val="3"/>
              </w:numPr>
              <w:jc w:val="both"/>
              <w:rPr>
                <w:rFonts w:hint="eastAsia"/>
                <w:vertAlign w:val="baseline"/>
                <w:lang w:val="en-US" w:eastAsia="zh-CN"/>
              </w:rPr>
            </w:pPr>
            <w:r>
              <w:rPr>
                <w:rFonts w:hint="eastAsia"/>
                <w:vertAlign w:val="baseline"/>
                <w:lang w:val="en-US" w:eastAsia="zh-CN"/>
              </w:rPr>
              <w:t>集合快静齐。</w:t>
            </w:r>
          </w:p>
          <w:p w14:paraId="5F11F3A9">
            <w:pPr>
              <w:numPr>
                <w:ilvl w:val="0"/>
                <w:numId w:val="3"/>
              </w:numPr>
              <w:ind w:left="0" w:leftChars="0" w:firstLine="0" w:firstLineChars="0"/>
              <w:jc w:val="both"/>
              <w:rPr>
                <w:rFonts w:hint="default"/>
                <w:vertAlign w:val="baseline"/>
                <w:lang w:val="en-US" w:eastAsia="zh-CN"/>
              </w:rPr>
            </w:pPr>
            <w:r>
              <w:rPr>
                <w:rFonts w:hint="eastAsia"/>
                <w:vertAlign w:val="baseline"/>
                <w:lang w:val="en-US" w:eastAsia="zh-CN"/>
              </w:rPr>
              <w:t>精神饱满，听从指挥。</w:t>
            </w:r>
          </w:p>
        </w:tc>
        <w:tc>
          <w:tcPr>
            <w:tcW w:w="460" w:type="dxa"/>
            <w:vAlign w:val="top"/>
          </w:tcPr>
          <w:p w14:paraId="43338058">
            <w:pPr>
              <w:jc w:val="both"/>
              <w:rPr>
                <w:rFonts w:hint="eastAsia"/>
                <w:vertAlign w:val="baseline"/>
                <w:lang w:val="en-US" w:eastAsia="zh-CN"/>
              </w:rPr>
            </w:pPr>
          </w:p>
          <w:p w14:paraId="52234133">
            <w:pPr>
              <w:jc w:val="both"/>
              <w:rPr>
                <w:rFonts w:hint="eastAsia"/>
                <w:vertAlign w:val="baseline"/>
                <w:lang w:val="en-US" w:eastAsia="zh-CN"/>
              </w:rPr>
            </w:pPr>
          </w:p>
          <w:p w14:paraId="5ECF6CE5">
            <w:pPr>
              <w:jc w:val="both"/>
              <w:rPr>
                <w:rFonts w:hint="eastAsia"/>
                <w:vertAlign w:val="baseline"/>
                <w:lang w:val="en-US" w:eastAsia="zh-CN"/>
              </w:rPr>
            </w:pPr>
          </w:p>
          <w:p w14:paraId="4932E1D0">
            <w:pPr>
              <w:jc w:val="both"/>
              <w:rPr>
                <w:rFonts w:hint="eastAsia"/>
                <w:vertAlign w:val="baseline"/>
                <w:lang w:val="en-US" w:eastAsia="zh-CN"/>
              </w:rPr>
            </w:pPr>
          </w:p>
          <w:p w14:paraId="74FCB074">
            <w:pPr>
              <w:jc w:val="both"/>
              <w:rPr>
                <w:rFonts w:hint="default"/>
                <w:vertAlign w:val="baseline"/>
                <w:lang w:val="en-US" w:eastAsia="zh-CN"/>
              </w:rPr>
            </w:pPr>
            <w:r>
              <w:rPr>
                <w:rFonts w:hint="eastAsia"/>
                <w:vertAlign w:val="baseline"/>
                <w:lang w:val="en-US" w:eastAsia="zh-CN"/>
              </w:rPr>
              <w:t>1次</w:t>
            </w:r>
          </w:p>
        </w:tc>
        <w:tc>
          <w:tcPr>
            <w:tcW w:w="426" w:type="dxa"/>
            <w:vAlign w:val="top"/>
          </w:tcPr>
          <w:p w14:paraId="7CCEAD54">
            <w:pPr>
              <w:jc w:val="both"/>
              <w:rPr>
                <w:rFonts w:hint="eastAsia"/>
                <w:vertAlign w:val="baseline"/>
                <w:lang w:val="en-US" w:eastAsia="zh-CN"/>
              </w:rPr>
            </w:pPr>
          </w:p>
          <w:p w14:paraId="2F714FF8">
            <w:pPr>
              <w:jc w:val="both"/>
              <w:rPr>
                <w:rFonts w:hint="eastAsia"/>
                <w:vertAlign w:val="baseline"/>
                <w:lang w:val="en-US" w:eastAsia="zh-CN"/>
              </w:rPr>
            </w:pPr>
          </w:p>
          <w:p w14:paraId="461D59FB">
            <w:pPr>
              <w:jc w:val="both"/>
              <w:rPr>
                <w:rFonts w:hint="eastAsia"/>
                <w:vertAlign w:val="baseline"/>
                <w:lang w:val="en-US" w:eastAsia="zh-CN"/>
              </w:rPr>
            </w:pPr>
          </w:p>
          <w:p w14:paraId="321CEC25">
            <w:pPr>
              <w:jc w:val="both"/>
              <w:rPr>
                <w:rFonts w:hint="eastAsia"/>
                <w:vertAlign w:val="baseline"/>
                <w:lang w:val="en-US" w:eastAsia="zh-CN"/>
              </w:rPr>
            </w:pPr>
          </w:p>
          <w:p w14:paraId="7577E70D">
            <w:pPr>
              <w:jc w:val="both"/>
              <w:rPr>
                <w:rFonts w:hint="default"/>
                <w:vertAlign w:val="baseline"/>
                <w:lang w:val="en-US" w:eastAsia="zh-CN"/>
              </w:rPr>
            </w:pPr>
            <w:r>
              <w:rPr>
                <w:rFonts w:hint="eastAsia"/>
                <w:vertAlign w:val="baseline"/>
                <w:lang w:val="en-US" w:eastAsia="zh-CN"/>
              </w:rPr>
              <w:t>1分钟</w:t>
            </w:r>
          </w:p>
        </w:tc>
      </w:tr>
      <w:tr w14:paraId="0B8BD9D6">
        <w:trPr>
          <w:trHeight w:val="1009" w:hRule="atLeast"/>
          <w:jc w:val="center"/>
        </w:trPr>
        <w:tc>
          <w:tcPr>
            <w:tcW w:w="407" w:type="dxa"/>
            <w:vAlign w:val="top"/>
          </w:tcPr>
          <w:p w14:paraId="05D20F64">
            <w:pPr>
              <w:jc w:val="both"/>
              <w:rPr>
                <w:rFonts w:hint="eastAsia"/>
                <w:vertAlign w:val="baseline"/>
                <w:lang w:val="en-US" w:eastAsia="zh-CN"/>
              </w:rPr>
            </w:pPr>
          </w:p>
          <w:p w14:paraId="6677C639">
            <w:pPr>
              <w:jc w:val="both"/>
              <w:rPr>
                <w:rFonts w:hint="eastAsia"/>
                <w:vertAlign w:val="baseline"/>
                <w:lang w:val="en-US" w:eastAsia="zh-CN"/>
              </w:rPr>
            </w:pPr>
          </w:p>
          <w:p w14:paraId="03695517">
            <w:pPr>
              <w:jc w:val="both"/>
              <w:rPr>
                <w:rFonts w:hint="eastAsia"/>
                <w:vertAlign w:val="baseline"/>
                <w:lang w:val="en-US" w:eastAsia="zh-CN"/>
              </w:rPr>
            </w:pPr>
          </w:p>
          <w:p w14:paraId="6064D511">
            <w:pPr>
              <w:jc w:val="both"/>
              <w:rPr>
                <w:rFonts w:hint="eastAsia"/>
                <w:vertAlign w:val="baseline"/>
                <w:lang w:val="en-US" w:eastAsia="zh-CN"/>
              </w:rPr>
            </w:pPr>
          </w:p>
          <w:p w14:paraId="3CFDD678">
            <w:pPr>
              <w:jc w:val="both"/>
              <w:rPr>
                <w:rFonts w:hint="eastAsia"/>
                <w:vertAlign w:val="baseline"/>
                <w:lang w:val="en-US" w:eastAsia="zh-CN"/>
              </w:rPr>
            </w:pPr>
          </w:p>
          <w:p w14:paraId="22D5512F">
            <w:pPr>
              <w:jc w:val="both"/>
              <w:rPr>
                <w:rFonts w:hint="eastAsia"/>
                <w:vertAlign w:val="baseline"/>
                <w:lang w:val="en-US" w:eastAsia="zh-CN"/>
              </w:rPr>
            </w:pPr>
          </w:p>
          <w:p w14:paraId="0DF0D919">
            <w:pPr>
              <w:jc w:val="both"/>
              <w:rPr>
                <w:rFonts w:hint="default"/>
                <w:vertAlign w:val="baseline"/>
                <w:lang w:val="en-US" w:eastAsia="zh-CN"/>
              </w:rPr>
            </w:pPr>
            <w:r>
              <w:rPr>
                <w:rFonts w:hint="eastAsia"/>
                <w:vertAlign w:val="baseline"/>
                <w:lang w:val="en-US" w:eastAsia="zh-CN"/>
              </w:rPr>
              <w:t>准备部分</w:t>
            </w:r>
          </w:p>
        </w:tc>
        <w:tc>
          <w:tcPr>
            <w:tcW w:w="2231" w:type="dxa"/>
            <w:vAlign w:val="top"/>
          </w:tcPr>
          <w:p w14:paraId="107AFA34">
            <w:pPr>
              <w:numPr>
                <w:ilvl w:val="0"/>
                <w:numId w:val="0"/>
              </w:numPr>
              <w:jc w:val="both"/>
              <w:rPr>
                <w:rFonts w:hint="default"/>
                <w:vertAlign w:val="baseline"/>
                <w:lang w:val="en-US" w:eastAsia="zh-CN"/>
              </w:rPr>
            </w:pPr>
            <w:r>
              <w:rPr>
                <w:rFonts w:hint="eastAsia"/>
                <w:vertAlign w:val="baseline"/>
                <w:lang w:val="en-US" w:eastAsia="zh-CN"/>
              </w:rPr>
              <w:t>1、专项准备活动：小组换位传球接力。</w:t>
            </w:r>
          </w:p>
          <w:p w14:paraId="49653FFF">
            <w:pPr>
              <w:numPr>
                <w:ilvl w:val="0"/>
                <w:numId w:val="0"/>
              </w:numPr>
              <w:jc w:val="both"/>
              <w:rPr>
                <w:rFonts w:hint="default"/>
                <w:vertAlign w:val="baseline"/>
                <w:lang w:val="en-US" w:eastAsia="zh-CN"/>
              </w:rPr>
            </w:pPr>
            <w:r>
              <w:rPr>
                <w:rFonts w:hint="eastAsia"/>
                <w:vertAlign w:val="baseline"/>
                <w:lang w:val="en-US" w:eastAsia="zh-CN"/>
              </w:rPr>
              <w:t>如（图二）</w:t>
            </w:r>
          </w:p>
          <w:p w14:paraId="091571C4">
            <w:pPr>
              <w:numPr>
                <w:ilvl w:val="0"/>
                <w:numId w:val="0"/>
              </w:numPr>
              <w:jc w:val="both"/>
              <w:rPr>
                <w:rFonts w:hint="eastAsia"/>
                <w:vertAlign w:val="baseline"/>
                <w:lang w:val="en-US" w:eastAsia="zh-CN"/>
              </w:rPr>
            </w:pPr>
          </w:p>
          <w:p w14:paraId="4294BA47">
            <w:pPr>
              <w:numPr>
                <w:ilvl w:val="0"/>
                <w:numId w:val="0"/>
              </w:numPr>
              <w:jc w:val="both"/>
              <w:rPr>
                <w:rFonts w:hint="eastAsia"/>
                <w:vertAlign w:val="baseline"/>
                <w:lang w:val="en-US" w:eastAsia="zh-CN"/>
              </w:rPr>
            </w:pPr>
          </w:p>
          <w:p w14:paraId="20627686">
            <w:pPr>
              <w:numPr>
                <w:ilvl w:val="0"/>
                <w:numId w:val="0"/>
              </w:numPr>
              <w:jc w:val="both"/>
              <w:rPr>
                <w:rFonts w:hint="eastAsia"/>
                <w:vertAlign w:val="baseline"/>
                <w:lang w:val="en-US" w:eastAsia="zh-CN"/>
              </w:rPr>
            </w:pPr>
          </w:p>
          <w:p w14:paraId="77C9FAEE">
            <w:pPr>
              <w:numPr>
                <w:ilvl w:val="0"/>
                <w:numId w:val="0"/>
              </w:numPr>
              <w:jc w:val="both"/>
              <w:rPr>
                <w:rFonts w:hint="eastAsia"/>
                <w:vertAlign w:val="baseline"/>
                <w:lang w:val="en-US" w:eastAsia="zh-CN"/>
              </w:rPr>
            </w:pPr>
          </w:p>
          <w:p w14:paraId="16C4D128">
            <w:pPr>
              <w:numPr>
                <w:ilvl w:val="0"/>
                <w:numId w:val="0"/>
              </w:numPr>
              <w:jc w:val="both"/>
              <w:rPr>
                <w:rFonts w:hint="eastAsia"/>
                <w:vertAlign w:val="baseline"/>
                <w:lang w:val="en-US" w:eastAsia="zh-CN"/>
              </w:rPr>
            </w:pPr>
          </w:p>
          <w:p w14:paraId="717BFBAC">
            <w:pPr>
              <w:numPr>
                <w:ilvl w:val="0"/>
                <w:numId w:val="0"/>
              </w:numPr>
              <w:jc w:val="both"/>
              <w:rPr>
                <w:rFonts w:hint="eastAsia"/>
                <w:vertAlign w:val="baseline"/>
                <w:lang w:val="en-US" w:eastAsia="zh-CN"/>
              </w:rPr>
            </w:pPr>
          </w:p>
          <w:p w14:paraId="744809C6">
            <w:pPr>
              <w:numPr>
                <w:ilvl w:val="0"/>
                <w:numId w:val="0"/>
              </w:numPr>
              <w:ind w:leftChars="0"/>
              <w:jc w:val="both"/>
              <w:rPr>
                <w:rFonts w:hint="eastAsia"/>
                <w:vertAlign w:val="baseline"/>
                <w:lang w:val="en-US" w:eastAsia="zh-CN"/>
              </w:rPr>
            </w:pPr>
            <w:r>
              <w:rPr>
                <w:rFonts w:hint="eastAsia"/>
                <w:vertAlign w:val="baseline"/>
                <w:lang w:val="en-US" w:eastAsia="zh-CN"/>
              </w:rPr>
              <w:t>2、徒手操身体激活练习。</w:t>
            </w:r>
          </w:p>
          <w:p w14:paraId="315DD5A5">
            <w:pPr>
              <w:numPr>
                <w:ilvl w:val="0"/>
                <w:numId w:val="0"/>
              </w:numPr>
              <w:ind w:leftChars="0"/>
              <w:jc w:val="both"/>
              <w:rPr>
                <w:rFonts w:hint="default"/>
                <w:vertAlign w:val="baseline"/>
                <w:lang w:val="en-US" w:eastAsia="zh-CN"/>
              </w:rPr>
            </w:pPr>
            <w:r>
              <w:rPr>
                <w:rFonts w:hint="eastAsia"/>
                <w:vertAlign w:val="baseline"/>
                <w:lang w:val="en-US" w:eastAsia="zh-CN"/>
              </w:rPr>
              <w:t>如（图三）</w:t>
            </w:r>
          </w:p>
          <w:p w14:paraId="7B858D0B">
            <w:pPr>
              <w:numPr>
                <w:ilvl w:val="0"/>
                <w:numId w:val="0"/>
              </w:numPr>
              <w:ind w:leftChars="0"/>
              <w:jc w:val="both"/>
              <w:rPr>
                <w:rFonts w:hint="eastAsia"/>
                <w:vertAlign w:val="baseline"/>
                <w:lang w:val="en-US" w:eastAsia="zh-CN"/>
              </w:rPr>
            </w:pPr>
          </w:p>
          <w:p w14:paraId="244EE220">
            <w:pPr>
              <w:numPr>
                <w:ilvl w:val="0"/>
                <w:numId w:val="0"/>
              </w:numPr>
              <w:jc w:val="both"/>
              <w:rPr>
                <w:rFonts w:hint="default"/>
                <w:vertAlign w:val="baseline"/>
                <w:lang w:val="en-US" w:eastAsia="zh-CN"/>
              </w:rPr>
            </w:pPr>
          </w:p>
          <w:p w14:paraId="5219803F">
            <w:pPr>
              <w:numPr>
                <w:ilvl w:val="0"/>
                <w:numId w:val="0"/>
              </w:numPr>
              <w:jc w:val="both"/>
              <w:rPr>
                <w:rFonts w:hint="default"/>
                <w:vertAlign w:val="baseline"/>
                <w:lang w:val="en-US" w:eastAsia="zh-CN"/>
              </w:rPr>
            </w:pPr>
          </w:p>
        </w:tc>
        <w:tc>
          <w:tcPr>
            <w:tcW w:w="2049" w:type="dxa"/>
            <w:vAlign w:val="top"/>
          </w:tcPr>
          <w:p w14:paraId="593525AF">
            <w:pPr>
              <w:numPr>
                <w:ilvl w:val="0"/>
                <w:numId w:val="4"/>
              </w:numPr>
              <w:jc w:val="both"/>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组织学生按照小组进行练习，传接球热身练习。</w:t>
            </w:r>
          </w:p>
          <w:p w14:paraId="14BDF147">
            <w:pPr>
              <w:numPr>
                <w:ilvl w:val="0"/>
                <w:numId w:val="4"/>
              </w:numPr>
              <w:jc w:val="both"/>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引出课堂内容。</w:t>
            </w:r>
          </w:p>
          <w:p w14:paraId="59D0C3E4">
            <w:pPr>
              <w:numPr>
                <w:ilvl w:val="0"/>
                <w:numId w:val="4"/>
              </w:numPr>
              <w:jc w:val="both"/>
              <w:rPr>
                <w:rFonts w:hint="default"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巡视指导学生。</w:t>
            </w:r>
          </w:p>
          <w:p w14:paraId="3DEE4B59">
            <w:pPr>
              <w:widowControl w:val="0"/>
              <w:numPr>
                <w:ilvl w:val="0"/>
                <w:numId w:val="0"/>
              </w:numPr>
              <w:jc w:val="both"/>
              <w:rPr>
                <w:rFonts w:hint="eastAsia" w:asciiTheme="minorHAnsi" w:hAnsiTheme="minorHAnsi" w:eastAsiaTheme="minorEastAsia" w:cstheme="minorBidi"/>
                <w:kern w:val="2"/>
                <w:sz w:val="21"/>
                <w:szCs w:val="24"/>
                <w:vertAlign w:val="baseline"/>
                <w:lang w:val="en-US" w:eastAsia="zh-CN" w:bidi="ar-SA"/>
              </w:rPr>
            </w:pPr>
          </w:p>
          <w:p w14:paraId="2B0AA227">
            <w:pPr>
              <w:widowControl w:val="0"/>
              <w:numPr>
                <w:ilvl w:val="0"/>
                <w:numId w:val="0"/>
              </w:numPr>
              <w:jc w:val="both"/>
              <w:rPr>
                <w:rFonts w:hint="eastAsia" w:asciiTheme="minorHAnsi" w:hAnsiTheme="minorHAnsi" w:eastAsiaTheme="minorEastAsia" w:cstheme="minorBidi"/>
                <w:kern w:val="2"/>
                <w:sz w:val="21"/>
                <w:szCs w:val="24"/>
                <w:vertAlign w:val="baseline"/>
                <w:lang w:val="en-US" w:eastAsia="zh-CN" w:bidi="ar-SA"/>
              </w:rPr>
            </w:pPr>
          </w:p>
          <w:p w14:paraId="2F69328D">
            <w:pPr>
              <w:widowControl w:val="0"/>
              <w:numPr>
                <w:ilvl w:val="0"/>
                <w:numId w:val="0"/>
              </w:numPr>
              <w:jc w:val="both"/>
              <w:rPr>
                <w:rFonts w:hint="eastAsia" w:asciiTheme="minorHAnsi" w:hAnsiTheme="minorHAnsi" w:eastAsiaTheme="minorEastAsia" w:cstheme="minorBidi"/>
                <w:kern w:val="2"/>
                <w:sz w:val="21"/>
                <w:szCs w:val="24"/>
                <w:vertAlign w:val="baseline"/>
                <w:lang w:val="en-US" w:eastAsia="zh-CN" w:bidi="ar-SA"/>
              </w:rPr>
            </w:pPr>
          </w:p>
          <w:p w14:paraId="4CEF625E">
            <w:pPr>
              <w:widowControl w:val="0"/>
              <w:numPr>
                <w:ilvl w:val="0"/>
                <w:numId w:val="0"/>
              </w:numPr>
              <w:jc w:val="both"/>
              <w:rPr>
                <w:rFonts w:hint="default" w:asciiTheme="minorHAnsi" w:hAnsiTheme="minorHAnsi" w:eastAsiaTheme="minorEastAsia" w:cstheme="minorBidi"/>
                <w:kern w:val="2"/>
                <w:sz w:val="21"/>
                <w:szCs w:val="24"/>
                <w:vertAlign w:val="baseline"/>
                <w:lang w:val="en-US" w:eastAsia="zh-CN" w:bidi="ar-SA"/>
              </w:rPr>
            </w:pPr>
          </w:p>
          <w:p w14:paraId="3CCAFE5E">
            <w:pPr>
              <w:numPr>
                <w:ilvl w:val="0"/>
                <w:numId w:val="0"/>
              </w:numPr>
              <w:jc w:val="both"/>
              <w:rPr>
                <w:rFonts w:hint="default"/>
                <w:vertAlign w:val="baseline"/>
                <w:lang w:val="en-US" w:eastAsia="zh-CN"/>
              </w:rPr>
            </w:pPr>
            <w:r>
              <w:rPr>
                <w:rFonts w:hint="eastAsia" w:asciiTheme="minorHAnsi" w:hAnsiTheme="minorHAnsi" w:eastAsiaTheme="minorEastAsia" w:cstheme="minorBidi"/>
                <w:kern w:val="2"/>
                <w:sz w:val="21"/>
                <w:szCs w:val="24"/>
                <w:vertAlign w:val="baseline"/>
                <w:lang w:val="en-US" w:eastAsia="zh-CN" w:bidi="ar-SA"/>
              </w:rPr>
              <w:t>1、</w:t>
            </w:r>
            <w:r>
              <w:rPr>
                <w:rFonts w:hint="eastAsia"/>
                <w:vertAlign w:val="baseline"/>
                <w:lang w:val="en-US" w:eastAsia="zh-CN"/>
              </w:rPr>
              <w:t>组织学生参照示范视频进行徒手操拉伸。</w:t>
            </w:r>
          </w:p>
          <w:p w14:paraId="5ABFBC8C">
            <w:pPr>
              <w:numPr>
                <w:ilvl w:val="0"/>
                <w:numId w:val="0"/>
              </w:numPr>
              <w:jc w:val="both"/>
              <w:rPr>
                <w:rFonts w:hint="default"/>
                <w:vertAlign w:val="baseline"/>
                <w:lang w:val="en-US" w:eastAsia="zh-CN"/>
              </w:rPr>
            </w:pPr>
            <w:r>
              <w:rPr>
                <w:rFonts w:hint="eastAsia"/>
                <w:vertAlign w:val="baseline"/>
                <w:lang w:val="en-US" w:eastAsia="zh-CN"/>
              </w:rPr>
              <w:t>2、教师巡视指导。</w:t>
            </w:r>
          </w:p>
        </w:tc>
        <w:tc>
          <w:tcPr>
            <w:tcW w:w="1436" w:type="dxa"/>
            <w:gridSpan w:val="2"/>
            <w:vAlign w:val="top"/>
          </w:tcPr>
          <w:p w14:paraId="7A9B052A">
            <w:pPr>
              <w:numPr>
                <w:ilvl w:val="0"/>
                <w:numId w:val="5"/>
              </w:numPr>
              <w:jc w:val="both"/>
              <w:rPr>
                <w:rFonts w:hint="eastAsia"/>
                <w:vertAlign w:val="baseline"/>
                <w:lang w:val="en-US" w:eastAsia="zh-CN"/>
              </w:rPr>
            </w:pPr>
            <w:r>
              <w:rPr>
                <w:rFonts w:hint="eastAsia"/>
                <w:vertAlign w:val="baseline"/>
                <w:lang w:val="en-US" w:eastAsia="zh-CN"/>
              </w:rPr>
              <w:t>学生根据老师指令，进行热身。</w:t>
            </w:r>
          </w:p>
          <w:p w14:paraId="6FBBA65E">
            <w:pPr>
              <w:numPr>
                <w:ilvl w:val="0"/>
                <w:numId w:val="5"/>
              </w:numPr>
              <w:jc w:val="both"/>
              <w:rPr>
                <w:rFonts w:hint="default"/>
                <w:vertAlign w:val="baseline"/>
                <w:lang w:val="en-US" w:eastAsia="zh-CN"/>
              </w:rPr>
            </w:pPr>
            <w:r>
              <w:rPr>
                <w:rFonts w:hint="eastAsia"/>
                <w:vertAlign w:val="baseline"/>
                <w:lang w:val="en-US" w:eastAsia="zh-CN"/>
              </w:rPr>
              <w:t>以小组为单位换位传接球。</w:t>
            </w:r>
          </w:p>
          <w:p w14:paraId="06C7F5CA">
            <w:pPr>
              <w:numPr>
                <w:ilvl w:val="0"/>
                <w:numId w:val="0"/>
              </w:numPr>
              <w:jc w:val="both"/>
              <w:rPr>
                <w:rFonts w:hint="default"/>
                <w:vertAlign w:val="baseline"/>
                <w:lang w:val="en-US" w:eastAsia="zh-CN"/>
              </w:rPr>
            </w:pPr>
          </w:p>
          <w:p w14:paraId="04074B73">
            <w:pPr>
              <w:numPr>
                <w:ilvl w:val="0"/>
                <w:numId w:val="0"/>
              </w:numPr>
              <w:jc w:val="both"/>
              <w:rPr>
                <w:rFonts w:hint="default"/>
                <w:vertAlign w:val="baseline"/>
                <w:lang w:val="en-US" w:eastAsia="zh-CN"/>
              </w:rPr>
            </w:pPr>
          </w:p>
          <w:p w14:paraId="63FD5F03">
            <w:pPr>
              <w:numPr>
                <w:ilvl w:val="0"/>
                <w:numId w:val="0"/>
              </w:numPr>
              <w:jc w:val="both"/>
              <w:rPr>
                <w:rFonts w:hint="default"/>
                <w:vertAlign w:val="baseline"/>
                <w:lang w:val="en-US" w:eastAsia="zh-CN"/>
              </w:rPr>
            </w:pPr>
          </w:p>
          <w:p w14:paraId="379388AF">
            <w:pPr>
              <w:numPr>
                <w:ilvl w:val="0"/>
                <w:numId w:val="5"/>
              </w:numPr>
              <w:jc w:val="both"/>
              <w:rPr>
                <w:rFonts w:hint="default"/>
                <w:vertAlign w:val="baseline"/>
                <w:lang w:val="en-US" w:eastAsia="zh-CN"/>
              </w:rPr>
            </w:pPr>
            <w:r>
              <w:rPr>
                <w:rFonts w:hint="eastAsia"/>
                <w:vertAlign w:val="baseline"/>
                <w:lang w:val="en-US" w:eastAsia="zh-CN"/>
              </w:rPr>
              <w:t>参照视频示范，做热身活动。</w:t>
            </w:r>
          </w:p>
          <w:p w14:paraId="675B9F23">
            <w:pPr>
              <w:numPr>
                <w:ilvl w:val="0"/>
                <w:numId w:val="0"/>
              </w:numPr>
              <w:jc w:val="both"/>
              <w:rPr>
                <w:rFonts w:hint="default"/>
                <w:vertAlign w:val="baseline"/>
                <w:lang w:val="en-US" w:eastAsia="zh-CN"/>
              </w:rPr>
            </w:pPr>
          </w:p>
        </w:tc>
        <w:tc>
          <w:tcPr>
            <w:tcW w:w="2912" w:type="dxa"/>
            <w:gridSpan w:val="2"/>
            <w:vAlign w:val="top"/>
          </w:tcPr>
          <w:p w14:paraId="556B2667">
            <w:pPr>
              <w:jc w:val="both"/>
              <w:rPr>
                <w:rFonts w:hint="default"/>
                <w:vertAlign w:val="baseline"/>
                <w:lang w:val="en-US" w:eastAsia="zh-CN"/>
              </w:rPr>
            </w:pPr>
            <w:r>
              <w:rPr>
                <w:rFonts w:hint="eastAsia"/>
                <w:vertAlign w:val="baseline"/>
                <w:lang w:val="en-US" w:eastAsia="zh-CN"/>
              </w:rPr>
              <w:t>组织队形：</w:t>
            </w:r>
          </w:p>
          <w:p w14:paraId="0DFF5852">
            <w:pPr>
              <w:jc w:val="both"/>
              <w:rPr>
                <w:rFonts w:hint="eastAsia"/>
                <w:vertAlign w:val="baseline"/>
                <w:lang w:val="en-US" w:eastAsia="zh-CN"/>
              </w:rPr>
            </w:pPr>
            <w:r>
              <w:rPr>
                <w:rFonts w:hint="eastAsia"/>
                <w:vertAlign w:val="baseline"/>
                <w:lang w:val="en-US" w:eastAsia="zh-CN"/>
              </w:rPr>
              <w:drawing>
                <wp:inline distT="0" distB="0" distL="114300" distR="114300">
                  <wp:extent cx="1711960" cy="962660"/>
                  <wp:effectExtent l="0" t="0" r="15240" b="2540"/>
                  <wp:docPr id="59" name="图片 59" descr="飞垒球教案设计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飞垒球教案设计_02"/>
                          <pic:cNvPicPr>
                            <a:picLocks noChangeAspect="1"/>
                          </pic:cNvPicPr>
                        </pic:nvPicPr>
                        <pic:blipFill>
                          <a:blip r:embed="rId8"/>
                          <a:stretch>
                            <a:fillRect/>
                          </a:stretch>
                        </pic:blipFill>
                        <pic:spPr>
                          <a:xfrm>
                            <a:off x="0" y="0"/>
                            <a:ext cx="1711960" cy="962660"/>
                          </a:xfrm>
                          <a:prstGeom prst="rect">
                            <a:avLst/>
                          </a:prstGeom>
                        </pic:spPr>
                      </pic:pic>
                    </a:graphicData>
                  </a:graphic>
                </wp:inline>
              </w:drawing>
            </w:r>
          </w:p>
          <w:p w14:paraId="51D5082E">
            <w:pPr>
              <w:ind w:firstLine="840" w:firstLineChars="400"/>
              <w:jc w:val="both"/>
              <w:rPr>
                <w:rFonts w:hint="eastAsia"/>
                <w:vertAlign w:val="baseline"/>
                <w:lang w:val="en-US" w:eastAsia="zh-CN"/>
              </w:rPr>
            </w:pPr>
            <w:r>
              <w:rPr>
                <w:rFonts w:hint="eastAsia"/>
                <w:vertAlign w:val="baseline"/>
                <w:lang w:val="en-US" w:eastAsia="zh-CN"/>
              </w:rPr>
              <w:t>（图二）</w:t>
            </w:r>
          </w:p>
          <w:p w14:paraId="19E5FB19">
            <w:pPr>
              <w:jc w:val="both"/>
              <w:rPr>
                <w:rFonts w:hint="eastAsia"/>
                <w:vertAlign w:val="baseline"/>
                <w:lang w:val="en-US" w:eastAsia="zh-CN"/>
              </w:rPr>
            </w:pPr>
            <w:r>
              <w:rPr>
                <w:rFonts w:hint="eastAsia"/>
                <w:vertAlign w:val="baseline"/>
                <w:lang w:val="en-US" w:eastAsia="zh-CN"/>
              </w:rPr>
              <w:t>要求：</w:t>
            </w:r>
          </w:p>
          <w:p w14:paraId="30747674">
            <w:pPr>
              <w:numPr>
                <w:ilvl w:val="0"/>
                <w:numId w:val="6"/>
              </w:numPr>
              <w:jc w:val="both"/>
              <w:rPr>
                <w:rFonts w:hint="eastAsia"/>
                <w:vertAlign w:val="baseline"/>
                <w:lang w:val="en-US" w:eastAsia="zh-CN"/>
              </w:rPr>
            </w:pPr>
            <w:r>
              <w:rPr>
                <w:rFonts w:hint="eastAsia"/>
                <w:vertAlign w:val="baseline"/>
                <w:lang w:val="en-US" w:eastAsia="zh-CN"/>
              </w:rPr>
              <w:t>积极参与，认真练习。</w:t>
            </w:r>
          </w:p>
          <w:p w14:paraId="38BB4B34">
            <w:pPr>
              <w:numPr>
                <w:ilvl w:val="0"/>
                <w:numId w:val="6"/>
              </w:numPr>
              <w:jc w:val="both"/>
              <w:rPr>
                <w:rFonts w:hint="default"/>
                <w:vertAlign w:val="baseline"/>
                <w:lang w:val="en-US" w:eastAsia="zh-CN"/>
              </w:rPr>
            </w:pPr>
            <w:r>
              <w:rPr>
                <w:rFonts w:hint="eastAsia"/>
                <w:vertAlign w:val="baseline"/>
                <w:lang w:val="en-US" w:eastAsia="zh-CN"/>
              </w:rPr>
              <w:t>球不掉落，球不漏接。</w:t>
            </w:r>
          </w:p>
          <w:p w14:paraId="43C02901">
            <w:pPr>
              <w:numPr>
                <w:ilvl w:val="0"/>
                <w:numId w:val="0"/>
              </w:numPr>
              <w:jc w:val="both"/>
              <w:rPr>
                <w:rFonts w:hint="default"/>
                <w:vertAlign w:val="baseline"/>
                <w:lang w:val="en-US" w:eastAsia="zh-CN"/>
              </w:rPr>
            </w:pPr>
            <w:r>
              <w:rPr>
                <w:rFonts w:hint="default"/>
                <w:vertAlign w:val="baseline"/>
                <w:lang w:val="en-US" w:eastAsia="zh-CN"/>
              </w:rPr>
              <w:drawing>
                <wp:inline distT="0" distB="0" distL="114300" distR="114300">
                  <wp:extent cx="1711960" cy="962660"/>
                  <wp:effectExtent l="0" t="0" r="15240" b="2540"/>
                  <wp:docPr id="60" name="图片 60" descr="飞垒球教案设计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飞垒球教案设计_03"/>
                          <pic:cNvPicPr>
                            <a:picLocks noChangeAspect="1"/>
                          </pic:cNvPicPr>
                        </pic:nvPicPr>
                        <pic:blipFill>
                          <a:blip r:embed="rId9"/>
                          <a:stretch>
                            <a:fillRect/>
                          </a:stretch>
                        </pic:blipFill>
                        <pic:spPr>
                          <a:xfrm>
                            <a:off x="0" y="0"/>
                            <a:ext cx="1711960" cy="962660"/>
                          </a:xfrm>
                          <a:prstGeom prst="rect">
                            <a:avLst/>
                          </a:prstGeom>
                        </pic:spPr>
                      </pic:pic>
                    </a:graphicData>
                  </a:graphic>
                </wp:inline>
              </w:drawing>
            </w:r>
          </w:p>
          <w:p w14:paraId="0AF95E21">
            <w:pPr>
              <w:numPr>
                <w:ilvl w:val="0"/>
                <w:numId w:val="0"/>
              </w:numPr>
              <w:jc w:val="center"/>
              <w:rPr>
                <w:rFonts w:hint="eastAsia"/>
                <w:vertAlign w:val="baseline"/>
                <w:lang w:val="en-US" w:eastAsia="zh-CN"/>
              </w:rPr>
            </w:pPr>
            <w:r>
              <w:rPr>
                <w:rFonts w:hint="eastAsia"/>
                <w:vertAlign w:val="baseline"/>
                <w:lang w:val="en-US" w:eastAsia="zh-CN"/>
              </w:rPr>
              <w:t>（图三）</w:t>
            </w:r>
          </w:p>
          <w:p w14:paraId="0B931B63">
            <w:pPr>
              <w:numPr>
                <w:ilvl w:val="0"/>
                <w:numId w:val="0"/>
              </w:numPr>
              <w:jc w:val="both"/>
              <w:rPr>
                <w:rFonts w:hint="eastAsia"/>
                <w:vertAlign w:val="baseline"/>
                <w:lang w:val="en-US" w:eastAsia="zh-CN"/>
              </w:rPr>
            </w:pPr>
            <w:r>
              <w:rPr>
                <w:rFonts w:hint="eastAsia"/>
                <w:vertAlign w:val="baseline"/>
                <w:lang w:val="en-US" w:eastAsia="zh-CN"/>
              </w:rPr>
              <w:t>要求：</w:t>
            </w:r>
          </w:p>
          <w:p w14:paraId="7B6703E3">
            <w:pPr>
              <w:numPr>
                <w:ilvl w:val="0"/>
                <w:numId w:val="7"/>
              </w:numPr>
              <w:jc w:val="both"/>
              <w:rPr>
                <w:rFonts w:hint="eastAsia"/>
                <w:vertAlign w:val="baseline"/>
                <w:lang w:val="en-US" w:eastAsia="zh-CN"/>
              </w:rPr>
            </w:pPr>
            <w:r>
              <w:rPr>
                <w:rFonts w:hint="eastAsia"/>
                <w:vertAlign w:val="baseline"/>
                <w:lang w:val="en-US" w:eastAsia="zh-CN"/>
              </w:rPr>
              <w:t>认真练习，充分热身。</w:t>
            </w:r>
          </w:p>
          <w:p w14:paraId="60F8EC76">
            <w:pPr>
              <w:numPr>
                <w:ilvl w:val="0"/>
                <w:numId w:val="7"/>
              </w:numPr>
              <w:jc w:val="both"/>
              <w:rPr>
                <w:rFonts w:hint="default"/>
                <w:vertAlign w:val="baseline"/>
                <w:lang w:val="en-US" w:eastAsia="zh-CN"/>
              </w:rPr>
            </w:pPr>
            <w:r>
              <w:rPr>
                <w:rFonts w:hint="eastAsia"/>
                <w:vertAlign w:val="baseline"/>
                <w:lang w:val="en-US" w:eastAsia="zh-CN"/>
              </w:rPr>
              <w:t>参照示范，动作到位。</w:t>
            </w:r>
          </w:p>
        </w:tc>
        <w:tc>
          <w:tcPr>
            <w:tcW w:w="460" w:type="dxa"/>
            <w:vAlign w:val="top"/>
          </w:tcPr>
          <w:p w14:paraId="1CD3007C">
            <w:pPr>
              <w:jc w:val="both"/>
              <w:rPr>
                <w:rFonts w:hint="eastAsia"/>
                <w:vertAlign w:val="baseline"/>
                <w:lang w:val="en-US" w:eastAsia="zh-CN"/>
              </w:rPr>
            </w:pPr>
          </w:p>
          <w:p w14:paraId="63C6C1E5">
            <w:pPr>
              <w:jc w:val="both"/>
              <w:rPr>
                <w:rFonts w:hint="eastAsia"/>
                <w:vertAlign w:val="baseline"/>
                <w:lang w:val="en-US" w:eastAsia="zh-CN"/>
              </w:rPr>
            </w:pPr>
          </w:p>
          <w:p w14:paraId="1A7DD549">
            <w:pPr>
              <w:jc w:val="both"/>
              <w:rPr>
                <w:rFonts w:hint="eastAsia"/>
                <w:vertAlign w:val="baseline"/>
                <w:lang w:val="en-US" w:eastAsia="zh-CN"/>
              </w:rPr>
            </w:pPr>
          </w:p>
          <w:p w14:paraId="6119473C">
            <w:pPr>
              <w:jc w:val="both"/>
              <w:rPr>
                <w:rFonts w:hint="eastAsia"/>
                <w:vertAlign w:val="baseline"/>
                <w:lang w:val="en-US" w:eastAsia="zh-CN"/>
              </w:rPr>
            </w:pPr>
            <w:r>
              <w:rPr>
                <w:rFonts w:hint="eastAsia"/>
                <w:vertAlign w:val="baseline"/>
                <w:lang w:val="en-US" w:eastAsia="zh-CN"/>
              </w:rPr>
              <w:t>3次</w:t>
            </w:r>
          </w:p>
          <w:p w14:paraId="2989C15C">
            <w:pPr>
              <w:jc w:val="both"/>
              <w:rPr>
                <w:rFonts w:hint="eastAsia"/>
                <w:vertAlign w:val="baseline"/>
                <w:lang w:val="en-US" w:eastAsia="zh-CN"/>
              </w:rPr>
            </w:pPr>
          </w:p>
          <w:p w14:paraId="20F04898">
            <w:pPr>
              <w:jc w:val="both"/>
              <w:rPr>
                <w:rFonts w:hint="eastAsia"/>
                <w:vertAlign w:val="baseline"/>
                <w:lang w:val="en-US" w:eastAsia="zh-CN"/>
              </w:rPr>
            </w:pPr>
          </w:p>
          <w:p w14:paraId="247DBB45">
            <w:pPr>
              <w:jc w:val="both"/>
              <w:rPr>
                <w:rFonts w:hint="eastAsia"/>
                <w:vertAlign w:val="baseline"/>
                <w:lang w:val="en-US" w:eastAsia="zh-CN"/>
              </w:rPr>
            </w:pPr>
          </w:p>
          <w:p w14:paraId="3F231FAF">
            <w:pPr>
              <w:jc w:val="both"/>
              <w:rPr>
                <w:rFonts w:hint="eastAsia"/>
                <w:vertAlign w:val="baseline"/>
                <w:lang w:val="en-US" w:eastAsia="zh-CN"/>
              </w:rPr>
            </w:pPr>
          </w:p>
          <w:p w14:paraId="792E0FF1">
            <w:pPr>
              <w:jc w:val="both"/>
              <w:rPr>
                <w:rFonts w:hint="default"/>
                <w:vertAlign w:val="baseline"/>
                <w:lang w:val="en-US" w:eastAsia="zh-CN"/>
              </w:rPr>
            </w:pPr>
            <w:r>
              <w:rPr>
                <w:rFonts w:hint="eastAsia"/>
                <w:vertAlign w:val="baseline"/>
                <w:lang w:val="en-US" w:eastAsia="zh-CN"/>
              </w:rPr>
              <w:t>1次</w:t>
            </w:r>
          </w:p>
          <w:p w14:paraId="500F1201">
            <w:pPr>
              <w:jc w:val="both"/>
              <w:rPr>
                <w:rFonts w:hint="eastAsia"/>
                <w:vertAlign w:val="baseline"/>
                <w:lang w:val="en-US" w:eastAsia="zh-CN"/>
              </w:rPr>
            </w:pPr>
          </w:p>
          <w:p w14:paraId="4B58CBB5">
            <w:pPr>
              <w:jc w:val="both"/>
              <w:rPr>
                <w:rFonts w:hint="eastAsia"/>
                <w:vertAlign w:val="baseline"/>
                <w:lang w:val="en-US" w:eastAsia="zh-CN"/>
              </w:rPr>
            </w:pPr>
          </w:p>
          <w:p w14:paraId="7B58DF0F">
            <w:pPr>
              <w:jc w:val="both"/>
              <w:rPr>
                <w:rFonts w:hint="eastAsia"/>
                <w:vertAlign w:val="baseline"/>
                <w:lang w:val="en-US" w:eastAsia="zh-CN"/>
              </w:rPr>
            </w:pPr>
          </w:p>
          <w:p w14:paraId="730EF8A0">
            <w:pPr>
              <w:jc w:val="both"/>
              <w:rPr>
                <w:rFonts w:hint="default"/>
                <w:vertAlign w:val="baseline"/>
                <w:lang w:val="en-US" w:eastAsia="zh-CN"/>
              </w:rPr>
            </w:pPr>
          </w:p>
        </w:tc>
        <w:tc>
          <w:tcPr>
            <w:tcW w:w="426" w:type="dxa"/>
            <w:vAlign w:val="top"/>
          </w:tcPr>
          <w:p w14:paraId="66F32EF7">
            <w:pPr>
              <w:jc w:val="both"/>
              <w:rPr>
                <w:rFonts w:hint="eastAsia"/>
                <w:vertAlign w:val="baseline"/>
                <w:lang w:val="en-US" w:eastAsia="zh-CN"/>
              </w:rPr>
            </w:pPr>
          </w:p>
          <w:p w14:paraId="0DD7839E">
            <w:pPr>
              <w:jc w:val="both"/>
              <w:rPr>
                <w:rFonts w:hint="eastAsia"/>
                <w:vertAlign w:val="baseline"/>
                <w:lang w:val="en-US" w:eastAsia="zh-CN"/>
              </w:rPr>
            </w:pPr>
          </w:p>
          <w:p w14:paraId="7285028B">
            <w:pPr>
              <w:jc w:val="both"/>
              <w:rPr>
                <w:rFonts w:hint="eastAsia"/>
                <w:vertAlign w:val="baseline"/>
                <w:lang w:val="en-US" w:eastAsia="zh-CN"/>
              </w:rPr>
            </w:pPr>
            <w:r>
              <w:rPr>
                <w:rFonts w:hint="eastAsia"/>
                <w:vertAlign w:val="baseline"/>
                <w:lang w:val="en-US" w:eastAsia="zh-CN"/>
              </w:rPr>
              <w:t>5分钟</w:t>
            </w:r>
          </w:p>
          <w:p w14:paraId="6FCDD4A9">
            <w:pPr>
              <w:jc w:val="both"/>
              <w:rPr>
                <w:rFonts w:hint="eastAsia"/>
                <w:vertAlign w:val="baseline"/>
                <w:lang w:val="en-US" w:eastAsia="zh-CN"/>
              </w:rPr>
            </w:pPr>
          </w:p>
          <w:p w14:paraId="2E5232DB">
            <w:pPr>
              <w:jc w:val="both"/>
              <w:rPr>
                <w:rFonts w:hint="eastAsia"/>
                <w:vertAlign w:val="baseline"/>
                <w:lang w:val="en-US" w:eastAsia="zh-CN"/>
              </w:rPr>
            </w:pPr>
          </w:p>
          <w:p w14:paraId="24EEC2B1">
            <w:pPr>
              <w:jc w:val="both"/>
              <w:rPr>
                <w:rFonts w:hint="eastAsia"/>
                <w:vertAlign w:val="baseline"/>
                <w:lang w:val="en-US" w:eastAsia="zh-CN"/>
              </w:rPr>
            </w:pPr>
          </w:p>
          <w:p w14:paraId="2ADD7D00">
            <w:pPr>
              <w:jc w:val="both"/>
              <w:rPr>
                <w:rFonts w:hint="eastAsia"/>
                <w:vertAlign w:val="baseline"/>
                <w:lang w:val="en-US" w:eastAsia="zh-CN"/>
              </w:rPr>
            </w:pPr>
          </w:p>
          <w:p w14:paraId="76978113">
            <w:pPr>
              <w:jc w:val="both"/>
              <w:rPr>
                <w:rFonts w:hint="eastAsia"/>
                <w:vertAlign w:val="baseline"/>
                <w:lang w:val="en-US" w:eastAsia="zh-CN"/>
              </w:rPr>
            </w:pPr>
          </w:p>
          <w:p w14:paraId="5B18148D">
            <w:pPr>
              <w:jc w:val="both"/>
              <w:rPr>
                <w:rFonts w:hint="default"/>
                <w:vertAlign w:val="baseline"/>
                <w:lang w:val="en-US" w:eastAsia="zh-CN"/>
              </w:rPr>
            </w:pPr>
            <w:r>
              <w:rPr>
                <w:rFonts w:hint="eastAsia"/>
                <w:vertAlign w:val="baseline"/>
                <w:lang w:val="en-US" w:eastAsia="zh-CN"/>
              </w:rPr>
              <w:t>3分钟</w:t>
            </w:r>
          </w:p>
          <w:p w14:paraId="16CAB654">
            <w:pPr>
              <w:jc w:val="both"/>
              <w:rPr>
                <w:rFonts w:hint="eastAsia"/>
                <w:vertAlign w:val="baseline"/>
                <w:lang w:val="en-US" w:eastAsia="zh-CN"/>
              </w:rPr>
            </w:pPr>
          </w:p>
          <w:p w14:paraId="070DF9B7">
            <w:pPr>
              <w:jc w:val="both"/>
              <w:rPr>
                <w:rFonts w:hint="default"/>
                <w:vertAlign w:val="baseline"/>
                <w:lang w:val="en-US" w:eastAsia="zh-CN"/>
              </w:rPr>
            </w:pPr>
          </w:p>
        </w:tc>
      </w:tr>
      <w:tr w14:paraId="58F55DFD">
        <w:trPr>
          <w:trHeight w:val="1003" w:hRule="atLeast"/>
          <w:jc w:val="center"/>
        </w:trPr>
        <w:tc>
          <w:tcPr>
            <w:tcW w:w="407" w:type="dxa"/>
            <w:vAlign w:val="top"/>
          </w:tcPr>
          <w:p w14:paraId="20CE7E22">
            <w:pPr>
              <w:jc w:val="center"/>
              <w:rPr>
                <w:rFonts w:hint="eastAsia"/>
                <w:vertAlign w:val="baseline"/>
                <w:lang w:val="en-US" w:eastAsia="zh-CN"/>
              </w:rPr>
            </w:pPr>
          </w:p>
          <w:p w14:paraId="592852E0">
            <w:pPr>
              <w:jc w:val="center"/>
              <w:rPr>
                <w:rFonts w:hint="eastAsia"/>
                <w:vertAlign w:val="baseline"/>
                <w:lang w:val="en-US" w:eastAsia="zh-CN"/>
              </w:rPr>
            </w:pPr>
          </w:p>
          <w:p w14:paraId="17607091">
            <w:pPr>
              <w:jc w:val="center"/>
              <w:rPr>
                <w:rFonts w:hint="eastAsia"/>
                <w:vertAlign w:val="baseline"/>
                <w:lang w:val="en-US" w:eastAsia="zh-CN"/>
              </w:rPr>
            </w:pPr>
          </w:p>
          <w:p w14:paraId="0ACE18D8">
            <w:pPr>
              <w:jc w:val="center"/>
              <w:rPr>
                <w:rFonts w:hint="eastAsia"/>
                <w:vertAlign w:val="baseline"/>
                <w:lang w:val="en-US" w:eastAsia="zh-CN"/>
              </w:rPr>
            </w:pPr>
          </w:p>
          <w:p w14:paraId="0FCD4B05">
            <w:pPr>
              <w:jc w:val="center"/>
              <w:rPr>
                <w:rFonts w:hint="eastAsia"/>
                <w:vertAlign w:val="baseline"/>
                <w:lang w:val="en-US" w:eastAsia="zh-CN"/>
              </w:rPr>
            </w:pPr>
          </w:p>
          <w:p w14:paraId="0E283DF8">
            <w:pPr>
              <w:jc w:val="center"/>
              <w:rPr>
                <w:rFonts w:hint="eastAsia"/>
                <w:vertAlign w:val="baseline"/>
                <w:lang w:val="en-US" w:eastAsia="zh-CN"/>
              </w:rPr>
            </w:pPr>
          </w:p>
          <w:p w14:paraId="7DFF8293">
            <w:pPr>
              <w:jc w:val="center"/>
              <w:rPr>
                <w:rFonts w:hint="eastAsia"/>
                <w:vertAlign w:val="baseline"/>
                <w:lang w:val="en-US" w:eastAsia="zh-CN"/>
              </w:rPr>
            </w:pPr>
          </w:p>
          <w:p w14:paraId="6DDCE9DA">
            <w:pPr>
              <w:jc w:val="center"/>
              <w:rPr>
                <w:rFonts w:hint="eastAsia"/>
                <w:vertAlign w:val="baseline"/>
                <w:lang w:val="en-US" w:eastAsia="zh-CN"/>
              </w:rPr>
            </w:pPr>
          </w:p>
          <w:p w14:paraId="39C3DEFD">
            <w:pPr>
              <w:jc w:val="center"/>
              <w:rPr>
                <w:rFonts w:hint="eastAsia"/>
                <w:vertAlign w:val="baseline"/>
                <w:lang w:val="en-US" w:eastAsia="zh-CN"/>
              </w:rPr>
            </w:pPr>
          </w:p>
          <w:p w14:paraId="4F32C775">
            <w:pPr>
              <w:jc w:val="center"/>
              <w:rPr>
                <w:rFonts w:hint="eastAsia"/>
                <w:vertAlign w:val="baseline"/>
                <w:lang w:val="en-US" w:eastAsia="zh-CN"/>
              </w:rPr>
            </w:pPr>
          </w:p>
          <w:p w14:paraId="4FB32451">
            <w:pPr>
              <w:jc w:val="center"/>
              <w:rPr>
                <w:rFonts w:hint="eastAsia"/>
                <w:vertAlign w:val="baseline"/>
                <w:lang w:val="en-US" w:eastAsia="zh-CN"/>
              </w:rPr>
            </w:pPr>
          </w:p>
          <w:p w14:paraId="2A53DB4D">
            <w:pPr>
              <w:jc w:val="center"/>
              <w:rPr>
                <w:rFonts w:hint="eastAsia"/>
                <w:vertAlign w:val="baseline"/>
                <w:lang w:val="en-US" w:eastAsia="zh-CN"/>
              </w:rPr>
            </w:pPr>
          </w:p>
          <w:p w14:paraId="3EA2DCA5">
            <w:pPr>
              <w:jc w:val="center"/>
              <w:rPr>
                <w:rFonts w:hint="eastAsia"/>
                <w:vertAlign w:val="baseline"/>
                <w:lang w:val="en-US" w:eastAsia="zh-CN"/>
              </w:rPr>
            </w:pPr>
          </w:p>
          <w:p w14:paraId="39465792">
            <w:pPr>
              <w:jc w:val="center"/>
              <w:rPr>
                <w:rFonts w:hint="eastAsia"/>
                <w:vertAlign w:val="baseline"/>
                <w:lang w:val="en-US" w:eastAsia="zh-CN"/>
              </w:rPr>
            </w:pPr>
          </w:p>
          <w:p w14:paraId="7F594591">
            <w:pPr>
              <w:jc w:val="center"/>
              <w:rPr>
                <w:rFonts w:hint="eastAsia"/>
                <w:vertAlign w:val="baseline"/>
                <w:lang w:val="en-US" w:eastAsia="zh-CN"/>
              </w:rPr>
            </w:pPr>
            <w:r>
              <w:rPr>
                <w:rFonts w:hint="eastAsia"/>
                <w:vertAlign w:val="baseline"/>
                <w:lang w:val="en-US" w:eastAsia="zh-CN"/>
              </w:rPr>
              <w:t>基</w:t>
            </w:r>
          </w:p>
          <w:p w14:paraId="40617438">
            <w:pPr>
              <w:jc w:val="center"/>
              <w:rPr>
                <w:rFonts w:hint="eastAsia"/>
                <w:vertAlign w:val="baseline"/>
                <w:lang w:val="en-US" w:eastAsia="zh-CN"/>
              </w:rPr>
            </w:pPr>
          </w:p>
          <w:p w14:paraId="7BF07DE5">
            <w:pPr>
              <w:jc w:val="center"/>
              <w:rPr>
                <w:rFonts w:hint="eastAsia"/>
                <w:vertAlign w:val="baseline"/>
                <w:lang w:val="en-US" w:eastAsia="zh-CN"/>
              </w:rPr>
            </w:pPr>
            <w:r>
              <w:rPr>
                <w:rFonts w:hint="eastAsia"/>
                <w:vertAlign w:val="baseline"/>
                <w:lang w:val="en-US" w:eastAsia="zh-CN"/>
              </w:rPr>
              <w:t>本</w:t>
            </w:r>
          </w:p>
          <w:p w14:paraId="0F8C4AA8">
            <w:pPr>
              <w:jc w:val="center"/>
              <w:rPr>
                <w:rFonts w:hint="eastAsia"/>
                <w:vertAlign w:val="baseline"/>
                <w:lang w:val="en-US" w:eastAsia="zh-CN"/>
              </w:rPr>
            </w:pPr>
          </w:p>
          <w:p w14:paraId="32978D57">
            <w:pPr>
              <w:jc w:val="center"/>
              <w:rPr>
                <w:rFonts w:hint="eastAsia"/>
                <w:vertAlign w:val="baseline"/>
                <w:lang w:val="en-US" w:eastAsia="zh-CN"/>
              </w:rPr>
            </w:pPr>
            <w:r>
              <w:rPr>
                <w:rFonts w:hint="eastAsia"/>
                <w:vertAlign w:val="baseline"/>
                <w:lang w:val="en-US" w:eastAsia="zh-CN"/>
              </w:rPr>
              <w:t>部</w:t>
            </w:r>
          </w:p>
          <w:p w14:paraId="294AC288">
            <w:pPr>
              <w:jc w:val="center"/>
              <w:rPr>
                <w:rFonts w:hint="eastAsia"/>
                <w:vertAlign w:val="baseline"/>
                <w:lang w:val="en-US" w:eastAsia="zh-CN"/>
              </w:rPr>
            </w:pPr>
          </w:p>
          <w:p w14:paraId="47DEA445">
            <w:pPr>
              <w:jc w:val="center"/>
              <w:rPr>
                <w:rFonts w:hint="default"/>
                <w:vertAlign w:val="baseline"/>
                <w:lang w:val="en-US" w:eastAsia="zh-CN"/>
              </w:rPr>
            </w:pPr>
            <w:r>
              <w:rPr>
                <w:rFonts w:hint="eastAsia"/>
                <w:vertAlign w:val="baseline"/>
                <w:lang w:val="en-US" w:eastAsia="zh-CN"/>
              </w:rPr>
              <w:t>分</w:t>
            </w:r>
          </w:p>
        </w:tc>
        <w:tc>
          <w:tcPr>
            <w:tcW w:w="2231" w:type="dxa"/>
            <w:vAlign w:val="top"/>
          </w:tcPr>
          <w:p w14:paraId="2CB51020">
            <w:pPr>
              <w:numPr>
                <w:ilvl w:val="0"/>
                <w:numId w:val="0"/>
              </w:numPr>
              <w:ind w:leftChars="0"/>
              <w:jc w:val="both"/>
              <w:rPr>
                <w:rFonts w:hint="default"/>
                <w:vertAlign w:val="baseline"/>
                <w:lang w:val="en-US" w:eastAsia="zh-CN"/>
              </w:rPr>
            </w:pPr>
            <w:r>
              <w:rPr>
                <w:rFonts w:hint="eastAsia"/>
                <w:vertAlign w:val="baseline"/>
                <w:lang w:val="en-US" w:eastAsia="zh-CN"/>
              </w:rPr>
              <w:t>3、技术学习：传球达垒</w:t>
            </w:r>
            <w:r>
              <w:rPr>
                <w:rFonts w:hint="default"/>
                <w:vertAlign w:val="baseline"/>
                <w:lang w:val="en-US" w:eastAsia="zh-CN"/>
              </w:rPr>
              <w:t>a</w:t>
            </w:r>
            <w:r>
              <w:rPr>
                <w:rFonts w:hint="eastAsia"/>
                <w:vertAlign w:val="baseline"/>
                <w:lang w:val="en-US" w:eastAsia="zh-CN"/>
              </w:rPr>
              <w:t>——对面的垒。</w:t>
            </w:r>
          </w:p>
          <w:p w14:paraId="4325BDC2">
            <w:pPr>
              <w:numPr>
                <w:ilvl w:val="0"/>
                <w:numId w:val="0"/>
              </w:numPr>
              <w:ind w:firstLine="420" w:firstLineChars="200"/>
              <w:jc w:val="both"/>
              <w:rPr>
                <w:rFonts w:hint="eastAsia"/>
                <w:vertAlign w:val="baseline"/>
                <w:lang w:val="en-US" w:eastAsia="zh-CN"/>
              </w:rPr>
            </w:pPr>
            <w:r>
              <w:rPr>
                <w:rFonts w:hint="eastAsia"/>
                <w:vertAlign w:val="baseline"/>
                <w:lang w:val="en-US" w:eastAsia="zh-CN"/>
              </w:rPr>
              <w:t>以小组为单位协作配合，在飞垒球核心规则限制下将球传接到对面的垒。并重复练习。</w:t>
            </w:r>
          </w:p>
          <w:p w14:paraId="7177734B">
            <w:pPr>
              <w:numPr>
                <w:ilvl w:val="0"/>
                <w:numId w:val="0"/>
              </w:numPr>
              <w:jc w:val="both"/>
              <w:rPr>
                <w:rFonts w:hint="eastAsia"/>
                <w:vertAlign w:val="baseline"/>
                <w:lang w:val="en-US" w:eastAsia="zh-CN"/>
              </w:rPr>
            </w:pPr>
            <w:r>
              <w:rPr>
                <w:rFonts w:hint="eastAsia"/>
                <w:vertAlign w:val="baseline"/>
                <w:lang w:val="en-US" w:eastAsia="zh-CN"/>
              </w:rPr>
              <w:t>如（图四）</w:t>
            </w:r>
          </w:p>
          <w:p w14:paraId="151258EF">
            <w:pPr>
              <w:numPr>
                <w:ilvl w:val="0"/>
                <w:numId w:val="0"/>
              </w:numPr>
              <w:jc w:val="both"/>
              <w:rPr>
                <w:rFonts w:hint="default"/>
                <w:vertAlign w:val="baseline"/>
                <w:lang w:val="en-US" w:eastAsia="zh-CN"/>
              </w:rPr>
            </w:pPr>
          </w:p>
          <w:p w14:paraId="6AAB1D67">
            <w:pPr>
              <w:numPr>
                <w:ilvl w:val="0"/>
                <w:numId w:val="0"/>
              </w:numPr>
              <w:ind w:leftChars="0"/>
              <w:jc w:val="both"/>
              <w:rPr>
                <w:rFonts w:hint="eastAsia"/>
                <w:vertAlign w:val="baseline"/>
                <w:lang w:val="en-US" w:eastAsia="zh-CN"/>
              </w:rPr>
            </w:pPr>
          </w:p>
          <w:p w14:paraId="547F6043">
            <w:pPr>
              <w:numPr>
                <w:ilvl w:val="0"/>
                <w:numId w:val="0"/>
              </w:numPr>
              <w:ind w:leftChars="0"/>
              <w:jc w:val="both"/>
              <w:rPr>
                <w:rFonts w:hint="eastAsia"/>
                <w:vertAlign w:val="baseline"/>
                <w:lang w:val="en-US" w:eastAsia="zh-CN"/>
              </w:rPr>
            </w:pPr>
          </w:p>
          <w:p w14:paraId="7420D182">
            <w:pPr>
              <w:numPr>
                <w:ilvl w:val="0"/>
                <w:numId w:val="0"/>
              </w:numPr>
              <w:ind w:leftChars="0"/>
              <w:jc w:val="both"/>
              <w:rPr>
                <w:rFonts w:hint="eastAsia"/>
                <w:vertAlign w:val="baseline"/>
                <w:lang w:val="en-US" w:eastAsia="zh-CN"/>
              </w:rPr>
            </w:pPr>
          </w:p>
          <w:p w14:paraId="37130D67">
            <w:pPr>
              <w:numPr>
                <w:ilvl w:val="0"/>
                <w:numId w:val="0"/>
              </w:numPr>
              <w:ind w:leftChars="0"/>
              <w:jc w:val="both"/>
              <w:rPr>
                <w:rFonts w:hint="eastAsia"/>
                <w:vertAlign w:val="baseline"/>
                <w:lang w:val="en-US" w:eastAsia="zh-CN"/>
              </w:rPr>
            </w:pPr>
          </w:p>
          <w:p w14:paraId="21582064">
            <w:pPr>
              <w:numPr>
                <w:ilvl w:val="0"/>
                <w:numId w:val="0"/>
              </w:numPr>
              <w:ind w:leftChars="0"/>
              <w:jc w:val="both"/>
              <w:rPr>
                <w:rFonts w:hint="eastAsia"/>
                <w:vertAlign w:val="baseline"/>
                <w:lang w:val="en-US" w:eastAsia="zh-CN"/>
              </w:rPr>
            </w:pPr>
          </w:p>
          <w:p w14:paraId="5FBD5054">
            <w:pPr>
              <w:numPr>
                <w:ilvl w:val="0"/>
                <w:numId w:val="0"/>
              </w:numPr>
              <w:ind w:leftChars="0"/>
              <w:jc w:val="both"/>
              <w:rPr>
                <w:rFonts w:hint="eastAsia"/>
                <w:vertAlign w:val="baseline"/>
                <w:lang w:val="en-US" w:eastAsia="zh-CN"/>
              </w:rPr>
            </w:pPr>
          </w:p>
          <w:p w14:paraId="47C067F9">
            <w:pPr>
              <w:numPr>
                <w:ilvl w:val="0"/>
                <w:numId w:val="0"/>
              </w:numPr>
              <w:ind w:leftChars="0"/>
              <w:jc w:val="both"/>
              <w:rPr>
                <w:rFonts w:hint="default"/>
                <w:vertAlign w:val="baseline"/>
                <w:lang w:val="en-US" w:eastAsia="zh-CN"/>
              </w:rPr>
            </w:pPr>
            <w:r>
              <w:rPr>
                <w:rFonts w:hint="eastAsia"/>
                <w:vertAlign w:val="baseline"/>
                <w:lang w:val="en-US" w:eastAsia="zh-CN"/>
              </w:rPr>
              <w:t>4、实战比赛：双垒对战（4对4）</w:t>
            </w:r>
          </w:p>
          <w:p w14:paraId="7E5F1ABD">
            <w:pPr>
              <w:numPr>
                <w:ilvl w:val="0"/>
                <w:numId w:val="0"/>
              </w:numPr>
              <w:ind w:leftChars="0" w:firstLine="420" w:firstLineChars="200"/>
              <w:jc w:val="both"/>
              <w:rPr>
                <w:rFonts w:hint="default"/>
                <w:vertAlign w:val="baseline"/>
                <w:lang w:val="en-US" w:eastAsia="zh-CN"/>
              </w:rPr>
            </w:pPr>
            <w:r>
              <w:rPr>
                <w:rFonts w:hint="eastAsia"/>
                <w:vertAlign w:val="baseline"/>
                <w:lang w:val="en-US" w:eastAsia="zh-CN"/>
              </w:rPr>
              <w:t>以小组为单位，每组为一队，以对方垒为达垒得分目标，在规则限制之下进行比赛。</w:t>
            </w:r>
            <w:r>
              <w:rPr>
                <w:rFonts w:hint="eastAsia"/>
                <w:vertAlign w:val="baseline"/>
                <w:lang w:val="en-US" w:eastAsia="zh-CN"/>
              </w:rPr>
              <w:br w:type="textWrapping"/>
            </w:r>
            <w:r>
              <w:rPr>
                <w:rFonts w:hint="eastAsia"/>
                <w:vertAlign w:val="baseline"/>
                <w:lang w:val="en-US" w:eastAsia="zh-CN"/>
              </w:rPr>
              <w:t>如（图五）</w:t>
            </w:r>
          </w:p>
          <w:p w14:paraId="768C1C01">
            <w:pPr>
              <w:numPr>
                <w:ilvl w:val="0"/>
                <w:numId w:val="0"/>
              </w:numPr>
              <w:jc w:val="both"/>
              <w:rPr>
                <w:rFonts w:hint="eastAsia"/>
                <w:vertAlign w:val="baseline"/>
                <w:lang w:val="en-US" w:eastAsia="zh-CN"/>
              </w:rPr>
            </w:pPr>
          </w:p>
          <w:p w14:paraId="4ADAE032">
            <w:pPr>
              <w:numPr>
                <w:ilvl w:val="0"/>
                <w:numId w:val="0"/>
              </w:numPr>
              <w:jc w:val="both"/>
              <w:rPr>
                <w:rFonts w:hint="eastAsia"/>
                <w:vertAlign w:val="baseline"/>
                <w:lang w:val="en-US" w:eastAsia="zh-CN"/>
              </w:rPr>
            </w:pPr>
          </w:p>
          <w:p w14:paraId="326EE511">
            <w:pPr>
              <w:numPr>
                <w:ilvl w:val="0"/>
                <w:numId w:val="0"/>
              </w:numPr>
              <w:jc w:val="both"/>
              <w:rPr>
                <w:rFonts w:hint="eastAsia"/>
                <w:vertAlign w:val="baseline"/>
                <w:lang w:val="en-US" w:eastAsia="zh-CN"/>
              </w:rPr>
            </w:pPr>
          </w:p>
          <w:p w14:paraId="2A3FAEBB">
            <w:pPr>
              <w:numPr>
                <w:ilvl w:val="0"/>
                <w:numId w:val="0"/>
              </w:numPr>
              <w:jc w:val="both"/>
              <w:rPr>
                <w:rFonts w:hint="eastAsia"/>
                <w:vertAlign w:val="baseline"/>
                <w:lang w:val="en-US" w:eastAsia="zh-CN"/>
              </w:rPr>
            </w:pPr>
          </w:p>
          <w:p w14:paraId="1756EEFF">
            <w:pPr>
              <w:numPr>
                <w:ilvl w:val="0"/>
                <w:numId w:val="0"/>
              </w:numPr>
              <w:jc w:val="both"/>
              <w:rPr>
                <w:rFonts w:hint="eastAsia"/>
                <w:vertAlign w:val="baseline"/>
                <w:lang w:val="en-US" w:eastAsia="zh-CN"/>
              </w:rPr>
            </w:pPr>
          </w:p>
          <w:p w14:paraId="577B19C4">
            <w:pPr>
              <w:numPr>
                <w:ilvl w:val="0"/>
                <w:numId w:val="0"/>
              </w:numPr>
              <w:jc w:val="both"/>
              <w:rPr>
                <w:rFonts w:hint="eastAsia"/>
                <w:vertAlign w:val="baseline"/>
                <w:lang w:val="en-US" w:eastAsia="zh-CN"/>
              </w:rPr>
            </w:pPr>
          </w:p>
          <w:p w14:paraId="2AA48E15">
            <w:pPr>
              <w:numPr>
                <w:ilvl w:val="0"/>
                <w:numId w:val="0"/>
              </w:numPr>
              <w:jc w:val="both"/>
              <w:rPr>
                <w:rFonts w:hint="eastAsia"/>
                <w:vertAlign w:val="baseline"/>
                <w:lang w:val="en-US" w:eastAsia="zh-CN"/>
              </w:rPr>
            </w:pPr>
          </w:p>
          <w:p w14:paraId="648AC829">
            <w:pPr>
              <w:numPr>
                <w:ilvl w:val="0"/>
                <w:numId w:val="0"/>
              </w:numPr>
              <w:jc w:val="both"/>
              <w:rPr>
                <w:rFonts w:hint="eastAsia"/>
                <w:vertAlign w:val="baseline"/>
                <w:lang w:val="en-US" w:eastAsia="zh-CN"/>
              </w:rPr>
            </w:pPr>
          </w:p>
          <w:p w14:paraId="6DD68845">
            <w:pPr>
              <w:numPr>
                <w:ilvl w:val="0"/>
                <w:numId w:val="0"/>
              </w:numPr>
              <w:jc w:val="both"/>
              <w:rPr>
                <w:rFonts w:hint="eastAsia"/>
                <w:vertAlign w:val="baseline"/>
                <w:lang w:val="en-US" w:eastAsia="zh-CN"/>
              </w:rPr>
            </w:pPr>
          </w:p>
          <w:p w14:paraId="59F035F1">
            <w:pPr>
              <w:numPr>
                <w:ilvl w:val="0"/>
                <w:numId w:val="0"/>
              </w:numPr>
              <w:jc w:val="both"/>
              <w:rPr>
                <w:rFonts w:hint="eastAsia"/>
                <w:vertAlign w:val="baseline"/>
                <w:lang w:val="en-US" w:eastAsia="zh-CN"/>
              </w:rPr>
            </w:pPr>
          </w:p>
          <w:p w14:paraId="0898CB99">
            <w:pPr>
              <w:numPr>
                <w:ilvl w:val="0"/>
                <w:numId w:val="0"/>
              </w:numPr>
              <w:ind w:leftChars="0"/>
              <w:jc w:val="both"/>
              <w:rPr>
                <w:rFonts w:hint="eastAsia"/>
                <w:vertAlign w:val="baseline"/>
                <w:lang w:val="en-US" w:eastAsia="zh-CN"/>
              </w:rPr>
            </w:pPr>
            <w:r>
              <w:rPr>
                <w:rFonts w:hint="eastAsia"/>
                <w:vertAlign w:val="baseline"/>
                <w:lang w:val="en-US" w:eastAsia="zh-CN"/>
              </w:rPr>
              <w:t>1、体能课课练</w:t>
            </w:r>
          </w:p>
          <w:p w14:paraId="30EAFDEC">
            <w:pPr>
              <w:widowControl w:val="0"/>
              <w:numPr>
                <w:ilvl w:val="0"/>
                <w:numId w:val="0"/>
              </w:numPr>
              <w:jc w:val="both"/>
              <w:rPr>
                <w:rFonts w:hint="eastAsia"/>
                <w:vertAlign w:val="baseline"/>
                <w:lang w:val="en-US" w:eastAsia="zh-CN"/>
              </w:rPr>
            </w:pPr>
            <w:r>
              <w:rPr>
                <w:rFonts w:hint="eastAsia"/>
                <w:vertAlign w:val="baseline"/>
                <w:lang w:val="en-US" w:eastAsia="zh-CN"/>
              </w:rPr>
              <w:t>A1、灵敏训练：移动接球模拟；</w:t>
            </w:r>
          </w:p>
          <w:p w14:paraId="56707920">
            <w:pPr>
              <w:widowControl w:val="0"/>
              <w:numPr>
                <w:ilvl w:val="0"/>
                <w:numId w:val="0"/>
              </w:numPr>
              <w:jc w:val="both"/>
              <w:rPr>
                <w:rFonts w:hint="eastAsia"/>
                <w:vertAlign w:val="baseline"/>
                <w:lang w:val="en-US" w:eastAsia="zh-CN"/>
              </w:rPr>
            </w:pPr>
            <w:r>
              <w:rPr>
                <w:rFonts w:hint="eastAsia"/>
                <w:vertAlign w:val="baseline"/>
                <w:lang w:val="en-US" w:eastAsia="zh-CN"/>
              </w:rPr>
              <w:t>A2、力量训练：上下穿越，上收腹跳绳子，下胯蹲穿绳；</w:t>
            </w:r>
          </w:p>
          <w:p w14:paraId="2F66BC07">
            <w:pPr>
              <w:widowControl w:val="0"/>
              <w:numPr>
                <w:ilvl w:val="0"/>
                <w:numId w:val="0"/>
              </w:numPr>
              <w:jc w:val="both"/>
              <w:rPr>
                <w:rFonts w:hint="eastAsia"/>
                <w:vertAlign w:val="baseline"/>
                <w:lang w:val="en-US" w:eastAsia="zh-CN"/>
              </w:rPr>
            </w:pPr>
            <w:r>
              <w:rPr>
                <w:rFonts w:hint="eastAsia"/>
                <w:vertAlign w:val="baseline"/>
                <w:lang w:val="en-US" w:eastAsia="zh-CN"/>
              </w:rPr>
              <w:t>B1、力量+柔韧性训练：高踢腿；</w:t>
            </w:r>
          </w:p>
          <w:p w14:paraId="3369C742">
            <w:pPr>
              <w:widowControl w:val="0"/>
              <w:numPr>
                <w:ilvl w:val="0"/>
                <w:numId w:val="0"/>
              </w:numPr>
              <w:jc w:val="both"/>
              <w:rPr>
                <w:rFonts w:hint="default"/>
                <w:vertAlign w:val="baseline"/>
                <w:lang w:val="en-US" w:eastAsia="zh-CN"/>
              </w:rPr>
            </w:pPr>
            <w:r>
              <w:rPr>
                <w:rFonts w:hint="eastAsia"/>
                <w:vertAlign w:val="baseline"/>
                <w:lang w:val="en-US" w:eastAsia="zh-CN"/>
              </w:rPr>
              <w:t>B2、柔韧性训练：压腿。</w:t>
            </w:r>
          </w:p>
          <w:p w14:paraId="2D70770A">
            <w:pPr>
              <w:numPr>
                <w:ilvl w:val="0"/>
                <w:numId w:val="0"/>
              </w:numPr>
              <w:ind w:leftChars="0"/>
              <w:jc w:val="both"/>
              <w:rPr>
                <w:rFonts w:hint="default"/>
                <w:vertAlign w:val="baseline"/>
                <w:lang w:val="en-US" w:eastAsia="zh-CN"/>
              </w:rPr>
            </w:pPr>
          </w:p>
        </w:tc>
        <w:tc>
          <w:tcPr>
            <w:tcW w:w="2049" w:type="dxa"/>
            <w:vAlign w:val="top"/>
          </w:tcPr>
          <w:p w14:paraId="3966DBB2">
            <w:pPr>
              <w:jc w:val="both"/>
              <w:rPr>
                <w:rFonts w:hint="default"/>
                <w:vertAlign w:val="baseline"/>
                <w:lang w:val="en-US" w:eastAsia="zh-CN"/>
              </w:rPr>
            </w:pPr>
            <w:r>
              <w:rPr>
                <w:rFonts w:hint="eastAsia"/>
                <w:vertAlign w:val="baseline"/>
                <w:lang w:val="en-US" w:eastAsia="zh-CN"/>
              </w:rPr>
              <w:t>1、教师讲解，并播放画面提升，组织学生进行传球达垒a的练习。</w:t>
            </w:r>
          </w:p>
          <w:p w14:paraId="67C4697B">
            <w:pPr>
              <w:jc w:val="both"/>
              <w:rPr>
                <w:rFonts w:hint="eastAsia"/>
                <w:vertAlign w:val="baseline"/>
                <w:lang w:val="en-US" w:eastAsia="zh-CN"/>
              </w:rPr>
            </w:pPr>
            <w:r>
              <w:rPr>
                <w:rFonts w:hint="eastAsia"/>
                <w:vertAlign w:val="baseline"/>
                <w:lang w:val="en-US" w:eastAsia="zh-CN"/>
              </w:rPr>
              <w:t>2.巡视指导，参与帮助学生完成练习。</w:t>
            </w:r>
          </w:p>
          <w:p w14:paraId="2CE9F47C">
            <w:pPr>
              <w:jc w:val="both"/>
              <w:rPr>
                <w:rFonts w:hint="default"/>
                <w:vertAlign w:val="baseline"/>
                <w:lang w:val="en-US" w:eastAsia="zh-CN"/>
              </w:rPr>
            </w:pPr>
            <w:r>
              <w:rPr>
                <w:rFonts w:hint="eastAsia"/>
                <w:vertAlign w:val="baseline"/>
                <w:lang w:val="en-US" w:eastAsia="zh-CN"/>
              </w:rPr>
              <w:t>3.进一步引出下个内容。</w:t>
            </w:r>
          </w:p>
          <w:p w14:paraId="7A179D18">
            <w:pPr>
              <w:jc w:val="both"/>
              <w:rPr>
                <w:rFonts w:hint="eastAsia"/>
                <w:vertAlign w:val="baseline"/>
                <w:lang w:val="en-US" w:eastAsia="zh-CN"/>
              </w:rPr>
            </w:pPr>
          </w:p>
          <w:p w14:paraId="16D2249B">
            <w:pPr>
              <w:jc w:val="both"/>
              <w:rPr>
                <w:rFonts w:hint="eastAsia"/>
                <w:vertAlign w:val="baseline"/>
                <w:lang w:val="en-US" w:eastAsia="zh-CN"/>
              </w:rPr>
            </w:pPr>
          </w:p>
          <w:p w14:paraId="535922AE">
            <w:pPr>
              <w:jc w:val="both"/>
              <w:rPr>
                <w:rFonts w:hint="eastAsia"/>
                <w:vertAlign w:val="baseline"/>
                <w:lang w:val="en-US" w:eastAsia="zh-CN"/>
              </w:rPr>
            </w:pPr>
          </w:p>
          <w:p w14:paraId="7617BF92">
            <w:pPr>
              <w:jc w:val="both"/>
              <w:rPr>
                <w:rFonts w:hint="eastAsia"/>
                <w:vertAlign w:val="baseline"/>
                <w:lang w:val="en-US" w:eastAsia="zh-CN"/>
              </w:rPr>
            </w:pPr>
          </w:p>
          <w:p w14:paraId="2B8F6C96">
            <w:pPr>
              <w:jc w:val="both"/>
              <w:rPr>
                <w:rFonts w:hint="eastAsia"/>
                <w:vertAlign w:val="baseline"/>
                <w:lang w:val="en-US" w:eastAsia="zh-CN"/>
              </w:rPr>
            </w:pPr>
          </w:p>
          <w:p w14:paraId="70105D23">
            <w:pPr>
              <w:jc w:val="both"/>
              <w:rPr>
                <w:rFonts w:hint="eastAsia"/>
                <w:vertAlign w:val="baseline"/>
                <w:lang w:val="en-US" w:eastAsia="zh-CN"/>
              </w:rPr>
            </w:pPr>
          </w:p>
          <w:p w14:paraId="0CAD70E4">
            <w:pPr>
              <w:jc w:val="both"/>
              <w:rPr>
                <w:rFonts w:hint="eastAsia"/>
                <w:vertAlign w:val="baseline"/>
                <w:lang w:val="en-US" w:eastAsia="zh-CN"/>
              </w:rPr>
            </w:pPr>
          </w:p>
          <w:p w14:paraId="46D810F1">
            <w:pPr>
              <w:numPr>
                <w:ilvl w:val="0"/>
                <w:numId w:val="0"/>
              </w:numPr>
              <w:jc w:val="both"/>
              <w:rPr>
                <w:rFonts w:hint="eastAsia"/>
                <w:vertAlign w:val="baseline"/>
                <w:lang w:val="en-US" w:eastAsia="zh-CN"/>
              </w:rPr>
            </w:pPr>
            <w:r>
              <w:rPr>
                <w:rFonts w:hint="eastAsia"/>
                <w:vertAlign w:val="baseline"/>
                <w:lang w:val="en-US" w:eastAsia="zh-CN"/>
              </w:rPr>
              <w:t>1、老师讲解比赛要求，介绍规则，强调重难点。</w:t>
            </w:r>
          </w:p>
          <w:p w14:paraId="3BF25F15">
            <w:pPr>
              <w:numPr>
                <w:ilvl w:val="0"/>
                <w:numId w:val="0"/>
              </w:numPr>
              <w:jc w:val="both"/>
              <w:rPr>
                <w:rFonts w:hint="default"/>
                <w:vertAlign w:val="baseline"/>
                <w:lang w:val="en-US" w:eastAsia="zh-CN"/>
              </w:rPr>
            </w:pPr>
            <w:r>
              <w:rPr>
                <w:rFonts w:hint="eastAsia"/>
                <w:vertAlign w:val="baseline"/>
                <w:lang w:val="en-US" w:eastAsia="zh-CN"/>
              </w:rPr>
              <w:t>2、学生分组进行比赛。</w:t>
            </w:r>
          </w:p>
          <w:p w14:paraId="67CA9689">
            <w:pPr>
              <w:numPr>
                <w:ilvl w:val="0"/>
                <w:numId w:val="0"/>
              </w:numPr>
              <w:jc w:val="both"/>
              <w:rPr>
                <w:rFonts w:hint="default"/>
                <w:vertAlign w:val="baseline"/>
                <w:lang w:val="en-US" w:eastAsia="zh-CN"/>
              </w:rPr>
            </w:pPr>
            <w:r>
              <w:rPr>
                <w:rFonts w:hint="eastAsia"/>
                <w:vertAlign w:val="baseline"/>
                <w:lang w:val="en-US" w:eastAsia="zh-CN"/>
              </w:rPr>
              <w:t>3、教师巡回指导。</w:t>
            </w:r>
          </w:p>
          <w:p w14:paraId="74CD6EF2">
            <w:pPr>
              <w:widowControl w:val="0"/>
              <w:numPr>
                <w:ilvl w:val="0"/>
                <w:numId w:val="0"/>
              </w:numPr>
              <w:jc w:val="both"/>
              <w:rPr>
                <w:rFonts w:hint="eastAsia"/>
                <w:vertAlign w:val="baseline"/>
                <w:lang w:val="en-US" w:eastAsia="zh-CN"/>
              </w:rPr>
            </w:pPr>
          </w:p>
          <w:p w14:paraId="0A7E8464">
            <w:pPr>
              <w:widowControl w:val="0"/>
              <w:numPr>
                <w:ilvl w:val="0"/>
                <w:numId w:val="0"/>
              </w:numPr>
              <w:jc w:val="both"/>
              <w:rPr>
                <w:rFonts w:hint="eastAsia"/>
                <w:vertAlign w:val="baseline"/>
                <w:lang w:val="en-US" w:eastAsia="zh-CN"/>
              </w:rPr>
            </w:pPr>
          </w:p>
          <w:p w14:paraId="10192163">
            <w:pPr>
              <w:widowControl w:val="0"/>
              <w:numPr>
                <w:ilvl w:val="0"/>
                <w:numId w:val="0"/>
              </w:numPr>
              <w:jc w:val="both"/>
              <w:rPr>
                <w:rFonts w:hint="eastAsia"/>
                <w:vertAlign w:val="baseline"/>
                <w:lang w:val="en-US" w:eastAsia="zh-CN"/>
              </w:rPr>
            </w:pPr>
          </w:p>
          <w:p w14:paraId="01BEE827">
            <w:pPr>
              <w:widowControl w:val="0"/>
              <w:numPr>
                <w:ilvl w:val="0"/>
                <w:numId w:val="0"/>
              </w:numPr>
              <w:jc w:val="both"/>
              <w:rPr>
                <w:rFonts w:hint="eastAsia"/>
                <w:vertAlign w:val="baseline"/>
                <w:lang w:val="en-US" w:eastAsia="zh-CN"/>
              </w:rPr>
            </w:pPr>
            <w:r>
              <w:rPr>
                <w:rFonts w:hint="eastAsia"/>
                <w:vertAlign w:val="baseline"/>
                <w:lang w:val="en-US" w:eastAsia="zh-CN"/>
              </w:rPr>
              <w:t xml:space="preserve">   </w:t>
            </w:r>
          </w:p>
          <w:p w14:paraId="64B8334D">
            <w:pPr>
              <w:widowControl w:val="0"/>
              <w:numPr>
                <w:ilvl w:val="0"/>
                <w:numId w:val="0"/>
              </w:numPr>
              <w:jc w:val="both"/>
              <w:rPr>
                <w:rFonts w:hint="default"/>
                <w:vertAlign w:val="baseline"/>
                <w:lang w:val="en-US" w:eastAsia="zh-CN"/>
              </w:rPr>
            </w:pPr>
          </w:p>
          <w:p w14:paraId="4D2345C1">
            <w:pPr>
              <w:widowControl w:val="0"/>
              <w:numPr>
                <w:ilvl w:val="0"/>
                <w:numId w:val="0"/>
              </w:numPr>
              <w:jc w:val="both"/>
              <w:rPr>
                <w:rFonts w:hint="default"/>
                <w:vertAlign w:val="baseline"/>
                <w:lang w:val="en-US" w:eastAsia="zh-CN"/>
              </w:rPr>
            </w:pPr>
          </w:p>
          <w:p w14:paraId="034C01A4">
            <w:pPr>
              <w:widowControl w:val="0"/>
              <w:numPr>
                <w:ilvl w:val="0"/>
                <w:numId w:val="0"/>
              </w:numPr>
              <w:jc w:val="both"/>
              <w:rPr>
                <w:rFonts w:hint="default"/>
                <w:vertAlign w:val="baseline"/>
                <w:lang w:val="en-US" w:eastAsia="zh-CN"/>
              </w:rPr>
            </w:pPr>
          </w:p>
          <w:p w14:paraId="607C1621">
            <w:pPr>
              <w:widowControl w:val="0"/>
              <w:numPr>
                <w:ilvl w:val="0"/>
                <w:numId w:val="0"/>
              </w:numPr>
              <w:jc w:val="both"/>
              <w:rPr>
                <w:rFonts w:hint="default"/>
                <w:vertAlign w:val="baseline"/>
                <w:lang w:val="en-US" w:eastAsia="zh-CN"/>
              </w:rPr>
            </w:pPr>
          </w:p>
          <w:p w14:paraId="64E9EC95">
            <w:pPr>
              <w:widowControl w:val="0"/>
              <w:numPr>
                <w:ilvl w:val="0"/>
                <w:numId w:val="0"/>
              </w:numPr>
              <w:jc w:val="both"/>
              <w:rPr>
                <w:rFonts w:hint="default"/>
                <w:vertAlign w:val="baseline"/>
                <w:lang w:val="en-US" w:eastAsia="zh-CN"/>
              </w:rPr>
            </w:pPr>
          </w:p>
          <w:p w14:paraId="2D29BAA5">
            <w:pPr>
              <w:widowControl w:val="0"/>
              <w:numPr>
                <w:ilvl w:val="0"/>
                <w:numId w:val="0"/>
              </w:numPr>
              <w:jc w:val="both"/>
              <w:rPr>
                <w:rFonts w:hint="default"/>
                <w:vertAlign w:val="baseline"/>
                <w:lang w:val="en-US" w:eastAsia="zh-CN"/>
              </w:rPr>
            </w:pPr>
          </w:p>
          <w:p w14:paraId="7BE21666">
            <w:pPr>
              <w:widowControl w:val="0"/>
              <w:numPr>
                <w:ilvl w:val="0"/>
                <w:numId w:val="0"/>
              </w:numPr>
              <w:jc w:val="both"/>
              <w:rPr>
                <w:rFonts w:hint="default"/>
                <w:vertAlign w:val="baseline"/>
                <w:lang w:val="en-US" w:eastAsia="zh-CN"/>
              </w:rPr>
            </w:pPr>
          </w:p>
          <w:p w14:paraId="1103983A">
            <w:pPr>
              <w:widowControl w:val="0"/>
              <w:numPr>
                <w:ilvl w:val="0"/>
                <w:numId w:val="8"/>
              </w:numPr>
              <w:jc w:val="both"/>
              <w:rPr>
                <w:rFonts w:hint="eastAsia"/>
                <w:vertAlign w:val="baseline"/>
                <w:lang w:val="en-US" w:eastAsia="zh-CN"/>
              </w:rPr>
            </w:pPr>
            <w:r>
              <w:rPr>
                <w:rFonts w:hint="eastAsia"/>
                <w:vertAlign w:val="baseline"/>
                <w:lang w:val="en-US" w:eastAsia="zh-CN"/>
              </w:rPr>
              <w:t>组织学生分区、分组布置场地和器材，进行体能训练。</w:t>
            </w:r>
          </w:p>
          <w:p w14:paraId="236A0432">
            <w:pPr>
              <w:widowControl w:val="0"/>
              <w:numPr>
                <w:ilvl w:val="0"/>
                <w:numId w:val="8"/>
              </w:numPr>
              <w:jc w:val="both"/>
              <w:rPr>
                <w:rFonts w:hint="default"/>
                <w:vertAlign w:val="baseline"/>
                <w:lang w:val="en-US" w:eastAsia="zh-CN"/>
              </w:rPr>
            </w:pPr>
            <w:r>
              <w:rPr>
                <w:rFonts w:hint="eastAsia"/>
                <w:vertAlign w:val="baseline"/>
                <w:lang w:val="en-US" w:eastAsia="zh-CN"/>
              </w:rPr>
              <w:t>播放视频示范，组织练习。</w:t>
            </w:r>
          </w:p>
          <w:p w14:paraId="3F20AE23">
            <w:pPr>
              <w:widowControl w:val="0"/>
              <w:numPr>
                <w:ilvl w:val="0"/>
                <w:numId w:val="8"/>
              </w:numPr>
              <w:jc w:val="both"/>
              <w:rPr>
                <w:rFonts w:hint="default"/>
                <w:vertAlign w:val="baseline"/>
                <w:lang w:val="en-US" w:eastAsia="zh-CN"/>
              </w:rPr>
            </w:pPr>
            <w:r>
              <w:rPr>
                <w:rFonts w:hint="eastAsia"/>
                <w:vertAlign w:val="baseline"/>
                <w:lang w:val="en-US" w:eastAsia="zh-CN"/>
              </w:rPr>
              <w:t>巡视指导。</w:t>
            </w:r>
          </w:p>
          <w:p w14:paraId="1220BAF7">
            <w:pPr>
              <w:widowControl w:val="0"/>
              <w:numPr>
                <w:ilvl w:val="0"/>
                <w:numId w:val="0"/>
              </w:numPr>
              <w:jc w:val="both"/>
              <w:rPr>
                <w:rFonts w:hint="default"/>
                <w:vertAlign w:val="baseline"/>
                <w:lang w:val="en-US" w:eastAsia="zh-CN"/>
              </w:rPr>
            </w:pPr>
          </w:p>
        </w:tc>
        <w:tc>
          <w:tcPr>
            <w:tcW w:w="1436" w:type="dxa"/>
            <w:gridSpan w:val="2"/>
            <w:vAlign w:val="top"/>
          </w:tcPr>
          <w:p w14:paraId="70E5EAE6">
            <w:pPr>
              <w:jc w:val="both"/>
              <w:rPr>
                <w:rFonts w:hint="default"/>
                <w:vertAlign w:val="baseline"/>
                <w:lang w:val="en-US" w:eastAsia="zh-CN"/>
              </w:rPr>
            </w:pPr>
            <w:r>
              <w:rPr>
                <w:rFonts w:hint="eastAsia"/>
                <w:vertAlign w:val="baseline"/>
                <w:lang w:val="en-US" w:eastAsia="zh-CN"/>
              </w:rPr>
              <w:t>1、学生认真听取老师讲解指导，并以小组为单位，按照要求完成练习。</w:t>
            </w:r>
          </w:p>
          <w:p w14:paraId="0989567B">
            <w:pPr>
              <w:jc w:val="both"/>
              <w:rPr>
                <w:rFonts w:hint="default"/>
                <w:vertAlign w:val="baseline"/>
                <w:lang w:val="en-US" w:eastAsia="zh-CN"/>
              </w:rPr>
            </w:pPr>
            <w:r>
              <w:rPr>
                <w:rFonts w:hint="eastAsia"/>
                <w:vertAlign w:val="baseline"/>
                <w:lang w:val="en-US" w:eastAsia="zh-CN"/>
              </w:rPr>
              <w:t>2、有问题和困难及时向教师提出。</w:t>
            </w:r>
          </w:p>
          <w:p w14:paraId="7A6A6112">
            <w:pPr>
              <w:jc w:val="both"/>
              <w:rPr>
                <w:rFonts w:hint="eastAsia"/>
                <w:vertAlign w:val="baseline"/>
                <w:lang w:val="en-US" w:eastAsia="zh-CN"/>
              </w:rPr>
            </w:pPr>
            <w:r>
              <w:rPr>
                <w:rFonts w:hint="eastAsia"/>
                <w:vertAlign w:val="baseline"/>
                <w:lang w:val="en-US" w:eastAsia="zh-CN"/>
              </w:rPr>
              <w:t>3、小组配合，探究总结经验，准备递进参与下一环节。</w:t>
            </w:r>
          </w:p>
          <w:p w14:paraId="6E83D58A">
            <w:pPr>
              <w:jc w:val="both"/>
              <w:rPr>
                <w:rFonts w:hint="eastAsia"/>
                <w:vertAlign w:val="baseline"/>
                <w:lang w:val="en-US" w:eastAsia="zh-CN"/>
              </w:rPr>
            </w:pPr>
          </w:p>
          <w:p w14:paraId="72F65655">
            <w:pPr>
              <w:jc w:val="both"/>
              <w:rPr>
                <w:rFonts w:hint="default"/>
                <w:vertAlign w:val="baseline"/>
                <w:lang w:val="en-US" w:eastAsia="zh-CN"/>
              </w:rPr>
            </w:pPr>
            <w:r>
              <w:rPr>
                <w:rFonts w:hint="eastAsia"/>
                <w:vertAlign w:val="baseline"/>
                <w:lang w:val="en-US" w:eastAsia="zh-CN"/>
              </w:rPr>
              <w:t>1、学生认真听取老师讲解指导，并以小组为单位，按照要求完成练习。</w:t>
            </w:r>
          </w:p>
          <w:p w14:paraId="6925286D">
            <w:pPr>
              <w:jc w:val="both"/>
              <w:rPr>
                <w:rFonts w:hint="default"/>
                <w:vertAlign w:val="baseline"/>
                <w:lang w:val="en-US" w:eastAsia="zh-CN"/>
              </w:rPr>
            </w:pPr>
            <w:r>
              <w:rPr>
                <w:rFonts w:hint="eastAsia"/>
                <w:vertAlign w:val="baseline"/>
                <w:lang w:val="en-US" w:eastAsia="zh-CN"/>
              </w:rPr>
              <w:t>2、有问题和困难及时向教师提出。</w:t>
            </w:r>
          </w:p>
          <w:p w14:paraId="0BC2F1A2">
            <w:pPr>
              <w:jc w:val="both"/>
              <w:rPr>
                <w:rFonts w:hint="default"/>
                <w:vertAlign w:val="baseline"/>
                <w:lang w:val="en-US" w:eastAsia="zh-CN"/>
              </w:rPr>
            </w:pPr>
            <w:r>
              <w:rPr>
                <w:rFonts w:hint="eastAsia"/>
                <w:vertAlign w:val="baseline"/>
                <w:lang w:val="en-US" w:eastAsia="zh-CN"/>
              </w:rPr>
              <w:t>3、小组配合，相互探究，相互总结经验，相互帮助，准备递进参与下一环节。</w:t>
            </w:r>
          </w:p>
          <w:p w14:paraId="61992AEF">
            <w:pPr>
              <w:widowControl w:val="0"/>
              <w:numPr>
                <w:ilvl w:val="0"/>
                <w:numId w:val="0"/>
              </w:numPr>
              <w:jc w:val="both"/>
              <w:rPr>
                <w:rFonts w:hint="eastAsia"/>
                <w:vertAlign w:val="baseline"/>
                <w:lang w:val="en-US" w:eastAsia="zh-CN"/>
              </w:rPr>
            </w:pPr>
          </w:p>
          <w:p w14:paraId="386E8181">
            <w:pPr>
              <w:widowControl w:val="0"/>
              <w:numPr>
                <w:ilvl w:val="0"/>
                <w:numId w:val="0"/>
              </w:numPr>
              <w:jc w:val="both"/>
              <w:rPr>
                <w:rFonts w:hint="eastAsia"/>
                <w:vertAlign w:val="baseline"/>
                <w:lang w:val="en-US" w:eastAsia="zh-CN"/>
              </w:rPr>
            </w:pPr>
          </w:p>
          <w:p w14:paraId="192155E7">
            <w:pPr>
              <w:widowControl w:val="0"/>
              <w:numPr>
                <w:ilvl w:val="0"/>
                <w:numId w:val="9"/>
              </w:numPr>
              <w:jc w:val="both"/>
              <w:rPr>
                <w:rFonts w:hint="eastAsia"/>
                <w:vertAlign w:val="baseline"/>
                <w:lang w:val="en-US" w:eastAsia="zh-CN"/>
              </w:rPr>
            </w:pPr>
            <w:r>
              <w:rPr>
                <w:rFonts w:hint="eastAsia"/>
                <w:vertAlign w:val="baseline"/>
                <w:lang w:val="en-US" w:eastAsia="zh-CN"/>
              </w:rPr>
              <w:t>分区、分组准备。</w:t>
            </w:r>
          </w:p>
          <w:p w14:paraId="3199F8E0">
            <w:pPr>
              <w:widowControl w:val="0"/>
              <w:numPr>
                <w:ilvl w:val="0"/>
                <w:numId w:val="9"/>
              </w:numPr>
              <w:jc w:val="both"/>
              <w:rPr>
                <w:rFonts w:hint="default"/>
                <w:vertAlign w:val="baseline"/>
                <w:lang w:val="en-US" w:eastAsia="zh-CN"/>
              </w:rPr>
            </w:pPr>
            <w:r>
              <w:rPr>
                <w:rFonts w:hint="eastAsia"/>
                <w:vertAlign w:val="baseline"/>
                <w:lang w:val="en-US" w:eastAsia="zh-CN"/>
              </w:rPr>
              <w:t>按照要求进行练习。</w:t>
            </w:r>
          </w:p>
          <w:p w14:paraId="17C56C3A">
            <w:pPr>
              <w:widowControl w:val="0"/>
              <w:numPr>
                <w:ilvl w:val="0"/>
                <w:numId w:val="9"/>
              </w:numPr>
              <w:jc w:val="both"/>
              <w:rPr>
                <w:rFonts w:hint="default"/>
                <w:vertAlign w:val="baseline"/>
                <w:lang w:val="en-US" w:eastAsia="zh-CN"/>
              </w:rPr>
            </w:pPr>
            <w:r>
              <w:rPr>
                <w:rFonts w:hint="eastAsia"/>
                <w:vertAlign w:val="baseline"/>
                <w:lang w:val="en-US" w:eastAsia="zh-CN"/>
              </w:rPr>
              <w:t>根据教师指令轮换项目和场地。</w:t>
            </w:r>
          </w:p>
          <w:p w14:paraId="68F2AE1E">
            <w:pPr>
              <w:widowControl w:val="0"/>
              <w:numPr>
                <w:ilvl w:val="0"/>
                <w:numId w:val="0"/>
              </w:numPr>
              <w:jc w:val="both"/>
              <w:rPr>
                <w:rFonts w:hint="default"/>
                <w:vertAlign w:val="baseline"/>
                <w:lang w:val="en-US" w:eastAsia="zh-CN"/>
              </w:rPr>
            </w:pPr>
            <w:r>
              <w:rPr>
                <w:rFonts w:hint="eastAsia"/>
                <w:vertAlign w:val="baseline"/>
                <w:lang w:val="en-US" w:eastAsia="zh-CN"/>
              </w:rPr>
              <w:t>（</w:t>
            </w:r>
            <w:r>
              <w:rPr>
                <w:rFonts w:hint="default"/>
                <w:vertAlign w:val="baseline"/>
                <w:lang w:val="en-US" w:eastAsia="zh-CN"/>
              </w:rPr>
              <w:t>A1/A2)/(B1/B2)</w:t>
            </w:r>
          </w:p>
          <w:p w14:paraId="24F1EB22">
            <w:pPr>
              <w:widowControl w:val="0"/>
              <w:numPr>
                <w:ilvl w:val="0"/>
                <w:numId w:val="0"/>
              </w:numPr>
              <w:jc w:val="both"/>
              <w:rPr>
                <w:rFonts w:hint="default"/>
                <w:vertAlign w:val="baseline"/>
                <w:lang w:val="en-US" w:eastAsia="zh-CN"/>
              </w:rPr>
            </w:pPr>
            <w:r>
              <w:rPr>
                <w:rFonts w:hint="eastAsia"/>
                <w:vertAlign w:val="baseline"/>
                <w:lang w:val="en-US" w:eastAsia="zh-CN"/>
              </w:rPr>
              <w:t>4、相互鼓励、相互帮助、认真练习。</w:t>
            </w:r>
          </w:p>
          <w:p w14:paraId="04957501">
            <w:pPr>
              <w:widowControl w:val="0"/>
              <w:numPr>
                <w:ilvl w:val="0"/>
                <w:numId w:val="0"/>
              </w:numPr>
              <w:jc w:val="both"/>
              <w:rPr>
                <w:rFonts w:hint="default"/>
                <w:vertAlign w:val="baseline"/>
                <w:lang w:val="en-US" w:eastAsia="zh-CN"/>
              </w:rPr>
            </w:pPr>
          </w:p>
        </w:tc>
        <w:tc>
          <w:tcPr>
            <w:tcW w:w="2912" w:type="dxa"/>
            <w:gridSpan w:val="2"/>
            <w:vAlign w:val="top"/>
          </w:tcPr>
          <w:p w14:paraId="0710CD6A">
            <w:pPr>
              <w:numPr>
                <w:ilvl w:val="0"/>
                <w:numId w:val="0"/>
              </w:numPr>
              <w:jc w:val="both"/>
              <w:rPr>
                <w:rFonts w:hint="default"/>
                <w:vertAlign w:val="baseline"/>
                <w:lang w:val="en-US" w:eastAsia="zh-CN"/>
              </w:rPr>
            </w:pPr>
            <w:r>
              <w:rPr>
                <w:rFonts w:hint="eastAsia"/>
                <w:vertAlign w:val="baseline"/>
                <w:lang w:val="en-US" w:eastAsia="zh-CN"/>
              </w:rPr>
              <w:t>组织队形：</w:t>
            </w:r>
          </w:p>
          <w:p w14:paraId="6F40A22D">
            <w:pPr>
              <w:widowControl w:val="0"/>
              <w:numPr>
                <w:ilvl w:val="0"/>
                <w:numId w:val="0"/>
              </w:numPr>
              <w:jc w:val="both"/>
              <w:rPr>
                <w:rFonts w:hint="eastAsia"/>
                <w:vertAlign w:val="baseline"/>
                <w:lang w:val="en-US" w:eastAsia="zh-CN"/>
              </w:rPr>
            </w:pPr>
            <w:r>
              <w:rPr>
                <w:rFonts w:hint="eastAsia"/>
                <w:vertAlign w:val="baseline"/>
                <w:lang w:val="en-US" w:eastAsia="zh-CN"/>
              </w:rPr>
              <w:drawing>
                <wp:inline distT="0" distB="0" distL="114300" distR="114300">
                  <wp:extent cx="1711960" cy="962660"/>
                  <wp:effectExtent l="0" t="0" r="15240" b="2540"/>
                  <wp:docPr id="61" name="图片 61" descr="飞垒球教案设计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飞垒球教案设计_05"/>
                          <pic:cNvPicPr>
                            <a:picLocks noChangeAspect="1"/>
                          </pic:cNvPicPr>
                        </pic:nvPicPr>
                        <pic:blipFill>
                          <a:blip r:embed="rId10"/>
                          <a:stretch>
                            <a:fillRect/>
                          </a:stretch>
                        </pic:blipFill>
                        <pic:spPr>
                          <a:xfrm>
                            <a:off x="0" y="0"/>
                            <a:ext cx="1711960" cy="962660"/>
                          </a:xfrm>
                          <a:prstGeom prst="rect">
                            <a:avLst/>
                          </a:prstGeom>
                        </pic:spPr>
                      </pic:pic>
                    </a:graphicData>
                  </a:graphic>
                </wp:inline>
              </w:drawing>
            </w:r>
          </w:p>
          <w:p w14:paraId="4EEB974E">
            <w:pPr>
              <w:numPr>
                <w:ilvl w:val="0"/>
                <w:numId w:val="0"/>
              </w:numPr>
              <w:jc w:val="center"/>
              <w:rPr>
                <w:rFonts w:hint="eastAsia"/>
                <w:vertAlign w:val="baseline"/>
                <w:lang w:val="en-US" w:eastAsia="zh-CN"/>
              </w:rPr>
            </w:pPr>
            <w:r>
              <w:rPr>
                <w:rFonts w:hint="eastAsia"/>
                <w:vertAlign w:val="baseline"/>
                <w:lang w:val="en-US" w:eastAsia="zh-CN"/>
              </w:rPr>
              <w:t>（图四）</w:t>
            </w:r>
          </w:p>
          <w:p w14:paraId="13EC3468">
            <w:pPr>
              <w:numPr>
                <w:ilvl w:val="0"/>
                <w:numId w:val="0"/>
              </w:numPr>
              <w:jc w:val="both"/>
              <w:rPr>
                <w:rFonts w:hint="default"/>
                <w:vertAlign w:val="baseline"/>
                <w:lang w:val="en-US" w:eastAsia="zh-CN"/>
              </w:rPr>
            </w:pPr>
            <w:r>
              <w:rPr>
                <w:rFonts w:hint="eastAsia"/>
                <w:vertAlign w:val="baseline"/>
                <w:lang w:val="en-US" w:eastAsia="zh-CN"/>
              </w:rPr>
              <w:t>要求：</w:t>
            </w:r>
          </w:p>
          <w:p w14:paraId="0D845553">
            <w:pPr>
              <w:numPr>
                <w:ilvl w:val="0"/>
                <w:numId w:val="10"/>
              </w:numPr>
              <w:jc w:val="both"/>
              <w:rPr>
                <w:rFonts w:hint="eastAsia"/>
                <w:vertAlign w:val="baseline"/>
                <w:lang w:val="en-US" w:eastAsia="zh-CN"/>
              </w:rPr>
            </w:pPr>
            <w:r>
              <w:rPr>
                <w:rFonts w:hint="eastAsia"/>
                <w:vertAlign w:val="baseline"/>
                <w:lang w:val="en-US" w:eastAsia="zh-CN"/>
              </w:rPr>
              <w:t>积极参与，认真练习。</w:t>
            </w:r>
          </w:p>
          <w:p w14:paraId="374DB99E">
            <w:pPr>
              <w:numPr>
                <w:ilvl w:val="0"/>
                <w:numId w:val="10"/>
              </w:numPr>
              <w:jc w:val="both"/>
              <w:rPr>
                <w:rFonts w:hint="default"/>
                <w:vertAlign w:val="baseline"/>
                <w:lang w:val="en-US" w:eastAsia="zh-CN"/>
              </w:rPr>
            </w:pPr>
            <w:r>
              <w:rPr>
                <w:rFonts w:hint="eastAsia"/>
                <w:vertAlign w:val="baseline"/>
                <w:lang w:val="en-US" w:eastAsia="zh-CN"/>
              </w:rPr>
              <w:t>开动脑筋，寻找方案，规避障碍。</w:t>
            </w:r>
          </w:p>
          <w:p w14:paraId="02F4C5FE">
            <w:pPr>
              <w:numPr>
                <w:ilvl w:val="0"/>
                <w:numId w:val="10"/>
              </w:numPr>
              <w:jc w:val="both"/>
              <w:rPr>
                <w:rFonts w:hint="default"/>
                <w:vertAlign w:val="baseline"/>
                <w:lang w:val="en-US" w:eastAsia="zh-CN"/>
              </w:rPr>
            </w:pPr>
            <w:r>
              <w:rPr>
                <w:rFonts w:hint="eastAsia"/>
                <w:vertAlign w:val="baseline"/>
                <w:lang w:val="en-US" w:eastAsia="zh-CN"/>
              </w:rPr>
              <w:t>3步以外、10秒之内、不能带球走步，避免身体接触。</w:t>
            </w:r>
          </w:p>
          <w:p w14:paraId="2C852015">
            <w:pPr>
              <w:widowControl w:val="0"/>
              <w:numPr>
                <w:ilvl w:val="0"/>
                <w:numId w:val="0"/>
              </w:numPr>
              <w:jc w:val="both"/>
              <w:rPr>
                <w:rFonts w:hint="eastAsia"/>
                <w:vertAlign w:val="baseline"/>
                <w:lang w:val="en-US" w:eastAsia="zh-CN"/>
              </w:rPr>
            </w:pPr>
          </w:p>
          <w:p w14:paraId="116B8251">
            <w:pPr>
              <w:widowControl w:val="0"/>
              <w:numPr>
                <w:ilvl w:val="0"/>
                <w:numId w:val="0"/>
              </w:numPr>
              <w:jc w:val="both"/>
              <w:rPr>
                <w:rFonts w:hint="default"/>
                <w:vertAlign w:val="baseline"/>
                <w:lang w:val="en-US" w:eastAsia="zh-CN"/>
              </w:rPr>
            </w:pPr>
          </w:p>
          <w:p w14:paraId="391C5C6B">
            <w:pPr>
              <w:widowControl w:val="0"/>
              <w:numPr>
                <w:ilvl w:val="0"/>
                <w:numId w:val="0"/>
              </w:numPr>
              <w:jc w:val="both"/>
              <w:rPr>
                <w:rFonts w:hint="default"/>
                <w:vertAlign w:val="baseline"/>
                <w:lang w:val="en-US" w:eastAsia="zh-CN"/>
              </w:rPr>
            </w:pPr>
            <w:r>
              <w:rPr>
                <w:rFonts w:hint="eastAsia"/>
                <w:vertAlign w:val="baseline"/>
                <w:lang w:val="en-US" w:eastAsia="zh-CN"/>
              </w:rPr>
              <w:t>组织队形：</w:t>
            </w:r>
          </w:p>
          <w:p w14:paraId="7131BD72">
            <w:pPr>
              <w:widowControl w:val="0"/>
              <w:numPr>
                <w:ilvl w:val="0"/>
                <w:numId w:val="0"/>
              </w:numPr>
              <w:jc w:val="both"/>
              <w:rPr>
                <w:rFonts w:hint="eastAsia"/>
                <w:vertAlign w:val="baseline"/>
                <w:lang w:val="en-US" w:eastAsia="zh-CN"/>
              </w:rPr>
            </w:pPr>
            <w:r>
              <w:rPr>
                <w:rFonts w:hint="eastAsia"/>
                <w:vertAlign w:val="baseline"/>
                <w:lang w:val="en-US" w:eastAsia="zh-CN"/>
              </w:rPr>
              <w:drawing>
                <wp:inline distT="0" distB="0" distL="114300" distR="114300">
                  <wp:extent cx="1711960" cy="962660"/>
                  <wp:effectExtent l="0" t="0" r="15240" b="2540"/>
                  <wp:docPr id="63" name="图片 63" descr="飞垒球教案设计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飞垒球教案设计_07"/>
                          <pic:cNvPicPr>
                            <a:picLocks noChangeAspect="1"/>
                          </pic:cNvPicPr>
                        </pic:nvPicPr>
                        <pic:blipFill>
                          <a:blip r:embed="rId11"/>
                          <a:stretch>
                            <a:fillRect/>
                          </a:stretch>
                        </pic:blipFill>
                        <pic:spPr>
                          <a:xfrm>
                            <a:off x="0" y="0"/>
                            <a:ext cx="1711960" cy="962660"/>
                          </a:xfrm>
                          <a:prstGeom prst="rect">
                            <a:avLst/>
                          </a:prstGeom>
                        </pic:spPr>
                      </pic:pic>
                    </a:graphicData>
                  </a:graphic>
                </wp:inline>
              </w:drawing>
            </w:r>
          </w:p>
          <w:p w14:paraId="62F18A1E">
            <w:pPr>
              <w:widowControl w:val="0"/>
              <w:numPr>
                <w:ilvl w:val="0"/>
                <w:numId w:val="0"/>
              </w:numPr>
              <w:jc w:val="center"/>
              <w:rPr>
                <w:rFonts w:hint="default"/>
                <w:vertAlign w:val="baseline"/>
                <w:lang w:val="en-US" w:eastAsia="zh-CN"/>
              </w:rPr>
            </w:pPr>
            <w:r>
              <w:rPr>
                <w:rFonts w:hint="eastAsia"/>
                <w:vertAlign w:val="baseline"/>
                <w:lang w:val="en-US" w:eastAsia="zh-CN"/>
              </w:rPr>
              <w:t>（图五）</w:t>
            </w:r>
          </w:p>
          <w:p w14:paraId="62241CB1">
            <w:pPr>
              <w:numPr>
                <w:ilvl w:val="0"/>
                <w:numId w:val="0"/>
              </w:numPr>
              <w:jc w:val="both"/>
              <w:rPr>
                <w:rFonts w:hint="default"/>
                <w:vertAlign w:val="baseline"/>
                <w:lang w:val="en-US" w:eastAsia="zh-CN"/>
              </w:rPr>
            </w:pPr>
            <w:r>
              <w:rPr>
                <w:rFonts w:hint="eastAsia"/>
                <w:vertAlign w:val="baseline"/>
                <w:lang w:val="en-US" w:eastAsia="zh-CN"/>
              </w:rPr>
              <w:t>要求：</w:t>
            </w:r>
          </w:p>
          <w:p w14:paraId="743D9FCD">
            <w:pPr>
              <w:numPr>
                <w:ilvl w:val="0"/>
                <w:numId w:val="0"/>
              </w:numPr>
              <w:jc w:val="both"/>
              <w:rPr>
                <w:rFonts w:hint="default"/>
                <w:vertAlign w:val="baseline"/>
                <w:lang w:val="en-US" w:eastAsia="zh-CN"/>
              </w:rPr>
            </w:pPr>
            <w:r>
              <w:rPr>
                <w:rFonts w:hint="eastAsia"/>
                <w:vertAlign w:val="baseline"/>
                <w:lang w:val="en-US" w:eastAsia="zh-CN"/>
              </w:rPr>
              <w:t>1、积极参与，享受比赛。</w:t>
            </w:r>
          </w:p>
          <w:p w14:paraId="5E34B030">
            <w:pPr>
              <w:numPr>
                <w:ilvl w:val="0"/>
                <w:numId w:val="0"/>
              </w:numPr>
              <w:jc w:val="both"/>
              <w:rPr>
                <w:rFonts w:hint="default"/>
                <w:vertAlign w:val="baseline"/>
                <w:lang w:val="en-US" w:eastAsia="zh-CN"/>
              </w:rPr>
            </w:pPr>
            <w:r>
              <w:rPr>
                <w:rFonts w:hint="eastAsia"/>
                <w:vertAlign w:val="baseline"/>
                <w:lang w:val="en-US" w:eastAsia="zh-CN"/>
              </w:rPr>
              <w:t>2、开动脑筋，利用规则，相互配合。</w:t>
            </w:r>
          </w:p>
          <w:p w14:paraId="11EEAE72">
            <w:pPr>
              <w:widowControl w:val="0"/>
              <w:numPr>
                <w:ilvl w:val="0"/>
                <w:numId w:val="0"/>
              </w:numPr>
              <w:jc w:val="both"/>
              <w:rPr>
                <w:rFonts w:hint="eastAsia"/>
                <w:vertAlign w:val="baseline"/>
                <w:lang w:val="en-US" w:eastAsia="zh-CN"/>
              </w:rPr>
            </w:pPr>
            <w:r>
              <w:rPr>
                <w:rFonts w:hint="eastAsia"/>
                <w:vertAlign w:val="baseline"/>
                <w:lang w:val="en-US" w:eastAsia="zh-CN"/>
              </w:rPr>
              <w:t>3、3步以外、10秒之内、不能带球走步，避免身体接触。</w:t>
            </w:r>
          </w:p>
          <w:p w14:paraId="088F2E58">
            <w:pPr>
              <w:widowControl w:val="0"/>
              <w:numPr>
                <w:ilvl w:val="0"/>
                <w:numId w:val="0"/>
              </w:numPr>
              <w:jc w:val="both"/>
              <w:rPr>
                <w:rFonts w:hint="default"/>
                <w:vertAlign w:val="baseline"/>
                <w:lang w:val="en-US" w:eastAsia="zh-CN"/>
              </w:rPr>
            </w:pPr>
            <w:r>
              <w:rPr>
                <w:rFonts w:hint="eastAsia"/>
                <w:vertAlign w:val="baseline"/>
                <w:lang w:val="en-US" w:eastAsia="zh-CN"/>
              </w:rPr>
              <w:t>4、以在对方垒接球达垒得分为目标。</w:t>
            </w:r>
          </w:p>
          <w:p w14:paraId="2692358E">
            <w:pPr>
              <w:widowControl w:val="0"/>
              <w:numPr>
                <w:ilvl w:val="0"/>
                <w:numId w:val="0"/>
              </w:numPr>
              <w:jc w:val="both"/>
              <w:rPr>
                <w:rFonts w:hint="eastAsia"/>
                <w:vertAlign w:val="baseline"/>
                <w:lang w:val="en-US" w:eastAsia="zh-CN"/>
              </w:rPr>
            </w:pPr>
          </w:p>
          <w:p w14:paraId="42098404">
            <w:pPr>
              <w:widowControl w:val="0"/>
              <w:numPr>
                <w:ilvl w:val="0"/>
                <w:numId w:val="0"/>
              </w:numPr>
              <w:jc w:val="both"/>
              <w:rPr>
                <w:rFonts w:hint="eastAsia"/>
                <w:vertAlign w:val="baseline"/>
                <w:lang w:val="en-US" w:eastAsia="zh-CN"/>
              </w:rPr>
            </w:pPr>
          </w:p>
          <w:p w14:paraId="2DC8F5FC">
            <w:pPr>
              <w:widowControl w:val="0"/>
              <w:numPr>
                <w:ilvl w:val="0"/>
                <w:numId w:val="0"/>
              </w:numPr>
              <w:jc w:val="both"/>
              <w:rPr>
                <w:rFonts w:hint="default"/>
                <w:vertAlign w:val="baseline"/>
                <w:lang w:val="en-US" w:eastAsia="zh-CN"/>
              </w:rPr>
            </w:pPr>
            <w:r>
              <w:rPr>
                <w:rFonts w:hint="eastAsia"/>
                <w:vertAlign w:val="baseline"/>
                <w:lang w:val="en-US" w:eastAsia="zh-CN"/>
              </w:rPr>
              <w:t>组织队形：</w:t>
            </w:r>
          </w:p>
          <w:p w14:paraId="176F6724">
            <w:pPr>
              <w:widowControl w:val="0"/>
              <w:numPr>
                <w:ilvl w:val="0"/>
                <w:numId w:val="0"/>
              </w:numPr>
              <w:jc w:val="both"/>
              <w:rPr>
                <w:rFonts w:hint="eastAsia"/>
                <w:vertAlign w:val="baseline"/>
                <w:lang w:val="en-US" w:eastAsia="zh-CN"/>
              </w:rPr>
            </w:pPr>
            <w:r>
              <w:rPr>
                <w:rFonts w:hint="eastAsia"/>
                <w:vertAlign w:val="baseline"/>
                <w:lang w:val="en-US" w:eastAsia="zh-CN"/>
              </w:rPr>
              <w:drawing>
                <wp:inline distT="0" distB="0" distL="114300" distR="114300">
                  <wp:extent cx="1711960" cy="962660"/>
                  <wp:effectExtent l="0" t="0" r="15240" b="2540"/>
                  <wp:docPr id="65" name="图片 65" descr="飞垒球教案设计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飞垒球教案设计_11"/>
                          <pic:cNvPicPr>
                            <a:picLocks noChangeAspect="1"/>
                          </pic:cNvPicPr>
                        </pic:nvPicPr>
                        <pic:blipFill>
                          <a:blip r:embed="rId12"/>
                          <a:stretch>
                            <a:fillRect/>
                          </a:stretch>
                        </pic:blipFill>
                        <pic:spPr>
                          <a:xfrm>
                            <a:off x="0" y="0"/>
                            <a:ext cx="1711960" cy="962660"/>
                          </a:xfrm>
                          <a:prstGeom prst="rect">
                            <a:avLst/>
                          </a:prstGeom>
                        </pic:spPr>
                      </pic:pic>
                    </a:graphicData>
                  </a:graphic>
                </wp:inline>
              </w:drawing>
            </w:r>
          </w:p>
          <w:p w14:paraId="248E8D0C">
            <w:pPr>
              <w:widowControl w:val="0"/>
              <w:numPr>
                <w:ilvl w:val="0"/>
                <w:numId w:val="0"/>
              </w:numPr>
              <w:jc w:val="center"/>
              <w:rPr>
                <w:rFonts w:hint="eastAsia"/>
                <w:vertAlign w:val="baseline"/>
                <w:lang w:val="en-US" w:eastAsia="zh-CN"/>
              </w:rPr>
            </w:pPr>
            <w:r>
              <w:rPr>
                <w:rFonts w:hint="eastAsia"/>
                <w:vertAlign w:val="baseline"/>
                <w:lang w:val="en-US" w:eastAsia="zh-CN"/>
              </w:rPr>
              <w:t>（图六）</w:t>
            </w:r>
          </w:p>
          <w:p w14:paraId="11370A2B">
            <w:pPr>
              <w:widowControl w:val="0"/>
              <w:numPr>
                <w:ilvl w:val="0"/>
                <w:numId w:val="0"/>
              </w:numPr>
              <w:jc w:val="both"/>
              <w:rPr>
                <w:rFonts w:hint="eastAsia"/>
                <w:vertAlign w:val="baseline"/>
                <w:lang w:val="en-US" w:eastAsia="zh-CN"/>
              </w:rPr>
            </w:pPr>
            <w:r>
              <w:rPr>
                <w:rFonts w:hint="eastAsia"/>
                <w:vertAlign w:val="baseline"/>
                <w:lang w:val="en-US" w:eastAsia="zh-CN"/>
              </w:rPr>
              <w:t>要求：</w:t>
            </w:r>
          </w:p>
          <w:p w14:paraId="417DECBB">
            <w:pPr>
              <w:widowControl w:val="0"/>
              <w:numPr>
                <w:ilvl w:val="0"/>
                <w:numId w:val="11"/>
              </w:numPr>
              <w:jc w:val="both"/>
              <w:rPr>
                <w:rFonts w:hint="eastAsia"/>
                <w:vertAlign w:val="baseline"/>
                <w:lang w:val="en-US" w:eastAsia="zh-CN"/>
              </w:rPr>
            </w:pPr>
            <w:r>
              <w:rPr>
                <w:rFonts w:hint="eastAsia"/>
                <w:vertAlign w:val="baseline"/>
                <w:lang w:val="en-US" w:eastAsia="zh-CN"/>
              </w:rPr>
              <w:t>正确并完整的做好动作。</w:t>
            </w:r>
          </w:p>
          <w:p w14:paraId="7294170C">
            <w:pPr>
              <w:widowControl w:val="0"/>
              <w:numPr>
                <w:ilvl w:val="0"/>
                <w:numId w:val="11"/>
              </w:numPr>
              <w:jc w:val="both"/>
              <w:rPr>
                <w:rFonts w:hint="default"/>
                <w:vertAlign w:val="baseline"/>
                <w:lang w:val="en-US" w:eastAsia="zh-CN"/>
              </w:rPr>
            </w:pPr>
            <w:r>
              <w:rPr>
                <w:rFonts w:hint="eastAsia"/>
                <w:vertAlign w:val="baseline"/>
                <w:lang w:val="en-US" w:eastAsia="zh-CN"/>
              </w:rPr>
              <w:t>克服身体疲劳，提升个人的意志品质.</w:t>
            </w:r>
          </w:p>
          <w:p w14:paraId="550DFC67">
            <w:pPr>
              <w:widowControl w:val="0"/>
              <w:numPr>
                <w:ilvl w:val="0"/>
                <w:numId w:val="11"/>
              </w:numPr>
              <w:jc w:val="both"/>
              <w:rPr>
                <w:rFonts w:hint="default"/>
                <w:vertAlign w:val="baseline"/>
                <w:lang w:val="en-US" w:eastAsia="zh-CN"/>
              </w:rPr>
            </w:pPr>
            <w:r>
              <w:rPr>
                <w:rFonts w:hint="eastAsia"/>
                <w:vertAlign w:val="baseline"/>
                <w:lang w:val="en-US" w:eastAsia="zh-CN"/>
              </w:rPr>
              <w:t>小组内互相加油打气。</w:t>
            </w:r>
          </w:p>
          <w:p w14:paraId="538A0D53">
            <w:pPr>
              <w:widowControl w:val="0"/>
              <w:numPr>
                <w:ilvl w:val="0"/>
                <w:numId w:val="11"/>
              </w:numPr>
              <w:jc w:val="left"/>
              <w:rPr>
                <w:rFonts w:hint="default"/>
                <w:vertAlign w:val="baseline"/>
                <w:lang w:val="en-US" w:eastAsia="zh-CN"/>
              </w:rPr>
            </w:pPr>
            <w:r>
              <w:rPr>
                <w:rFonts w:hint="eastAsia"/>
                <w:vertAlign w:val="baseline"/>
                <w:lang w:val="en-US" w:eastAsia="zh-CN"/>
              </w:rPr>
              <w:t>练习过程中注意自身安全。</w:t>
            </w:r>
          </w:p>
          <w:p w14:paraId="26DD6B8C">
            <w:pPr>
              <w:widowControl w:val="0"/>
              <w:numPr>
                <w:ilvl w:val="0"/>
                <w:numId w:val="11"/>
              </w:numPr>
              <w:jc w:val="left"/>
              <w:rPr>
                <w:rFonts w:hint="default"/>
                <w:vertAlign w:val="baseline"/>
                <w:lang w:val="en-US" w:eastAsia="zh-CN"/>
              </w:rPr>
            </w:pPr>
            <w:r>
              <w:rPr>
                <w:rFonts w:hint="eastAsia"/>
                <w:vertAlign w:val="baseline"/>
                <w:lang w:val="en-US" w:eastAsia="zh-CN"/>
              </w:rPr>
              <w:t>小组项目轮换。（</w:t>
            </w:r>
            <w:r>
              <w:rPr>
                <w:rFonts w:hint="default"/>
                <w:vertAlign w:val="baseline"/>
                <w:lang w:val="en-US" w:eastAsia="zh-CN"/>
              </w:rPr>
              <w:t>A1/A2)/(B1/B2)</w:t>
            </w:r>
          </w:p>
        </w:tc>
        <w:tc>
          <w:tcPr>
            <w:tcW w:w="460" w:type="dxa"/>
            <w:vAlign w:val="top"/>
          </w:tcPr>
          <w:p w14:paraId="748E6823">
            <w:pPr>
              <w:jc w:val="both"/>
              <w:rPr>
                <w:rFonts w:hint="eastAsia"/>
                <w:vertAlign w:val="baseline"/>
                <w:lang w:val="en-US" w:eastAsia="zh-CN"/>
              </w:rPr>
            </w:pPr>
          </w:p>
          <w:p w14:paraId="07395219">
            <w:pPr>
              <w:jc w:val="both"/>
              <w:rPr>
                <w:rFonts w:hint="eastAsia"/>
                <w:vertAlign w:val="baseline"/>
                <w:lang w:val="en-US" w:eastAsia="zh-CN"/>
              </w:rPr>
            </w:pPr>
          </w:p>
          <w:p w14:paraId="0EAECFA0">
            <w:pPr>
              <w:jc w:val="both"/>
              <w:rPr>
                <w:rFonts w:hint="eastAsia"/>
                <w:vertAlign w:val="baseline"/>
                <w:lang w:val="en-US" w:eastAsia="zh-CN"/>
              </w:rPr>
            </w:pPr>
            <w:r>
              <w:rPr>
                <w:rFonts w:hint="eastAsia"/>
                <w:vertAlign w:val="baseline"/>
                <w:lang w:val="en-US" w:eastAsia="zh-CN"/>
              </w:rPr>
              <w:t>24次</w:t>
            </w:r>
          </w:p>
          <w:p w14:paraId="714CAE4C">
            <w:pPr>
              <w:jc w:val="both"/>
              <w:rPr>
                <w:rFonts w:hint="eastAsia"/>
                <w:vertAlign w:val="baseline"/>
                <w:lang w:val="en-US" w:eastAsia="zh-CN"/>
              </w:rPr>
            </w:pPr>
          </w:p>
          <w:p w14:paraId="20650B68">
            <w:pPr>
              <w:jc w:val="both"/>
              <w:rPr>
                <w:rFonts w:hint="eastAsia"/>
                <w:vertAlign w:val="baseline"/>
                <w:lang w:val="en-US" w:eastAsia="zh-CN"/>
              </w:rPr>
            </w:pPr>
          </w:p>
          <w:p w14:paraId="327256BA">
            <w:pPr>
              <w:jc w:val="both"/>
              <w:rPr>
                <w:rFonts w:hint="eastAsia"/>
                <w:vertAlign w:val="baseline"/>
                <w:lang w:val="en-US" w:eastAsia="zh-CN"/>
              </w:rPr>
            </w:pPr>
          </w:p>
          <w:p w14:paraId="0730CC53">
            <w:pPr>
              <w:jc w:val="both"/>
              <w:rPr>
                <w:rFonts w:hint="eastAsia"/>
                <w:vertAlign w:val="baseline"/>
                <w:lang w:val="en-US" w:eastAsia="zh-CN"/>
              </w:rPr>
            </w:pPr>
          </w:p>
          <w:p w14:paraId="5D084C19">
            <w:pPr>
              <w:jc w:val="both"/>
              <w:rPr>
                <w:rFonts w:hint="eastAsia"/>
                <w:vertAlign w:val="baseline"/>
                <w:lang w:val="en-US" w:eastAsia="zh-CN"/>
              </w:rPr>
            </w:pPr>
          </w:p>
          <w:p w14:paraId="75E49F13">
            <w:pPr>
              <w:jc w:val="both"/>
              <w:rPr>
                <w:rFonts w:hint="eastAsia"/>
                <w:vertAlign w:val="baseline"/>
                <w:lang w:val="en-US" w:eastAsia="zh-CN"/>
              </w:rPr>
            </w:pPr>
          </w:p>
          <w:p w14:paraId="6B30F5F9">
            <w:pPr>
              <w:jc w:val="both"/>
              <w:rPr>
                <w:rFonts w:hint="eastAsia"/>
                <w:vertAlign w:val="baseline"/>
                <w:lang w:val="en-US" w:eastAsia="zh-CN"/>
              </w:rPr>
            </w:pPr>
          </w:p>
          <w:p w14:paraId="7ECF3839">
            <w:pPr>
              <w:jc w:val="both"/>
              <w:rPr>
                <w:rFonts w:hint="eastAsia"/>
                <w:vertAlign w:val="baseline"/>
                <w:lang w:val="en-US" w:eastAsia="zh-CN"/>
              </w:rPr>
            </w:pPr>
          </w:p>
          <w:p w14:paraId="1BF5D5E7">
            <w:pPr>
              <w:jc w:val="both"/>
              <w:rPr>
                <w:rFonts w:hint="eastAsia"/>
                <w:vertAlign w:val="baseline"/>
                <w:lang w:val="en-US" w:eastAsia="zh-CN"/>
              </w:rPr>
            </w:pPr>
          </w:p>
          <w:p w14:paraId="4E0EAF28">
            <w:pPr>
              <w:jc w:val="both"/>
              <w:rPr>
                <w:rFonts w:hint="eastAsia"/>
                <w:vertAlign w:val="baseline"/>
                <w:lang w:val="en-US" w:eastAsia="zh-CN"/>
              </w:rPr>
            </w:pPr>
          </w:p>
          <w:p w14:paraId="205C17BC">
            <w:pPr>
              <w:jc w:val="both"/>
              <w:rPr>
                <w:rFonts w:hint="eastAsia"/>
                <w:vertAlign w:val="baseline"/>
                <w:lang w:val="en-US" w:eastAsia="zh-CN"/>
              </w:rPr>
            </w:pPr>
          </w:p>
          <w:p w14:paraId="3CF2146D">
            <w:pPr>
              <w:jc w:val="both"/>
              <w:rPr>
                <w:rFonts w:hint="eastAsia"/>
                <w:vertAlign w:val="baseline"/>
                <w:lang w:val="en-US" w:eastAsia="zh-CN"/>
              </w:rPr>
            </w:pPr>
          </w:p>
          <w:p w14:paraId="03713864">
            <w:pPr>
              <w:jc w:val="both"/>
              <w:rPr>
                <w:rFonts w:hint="eastAsia"/>
                <w:vertAlign w:val="baseline"/>
                <w:lang w:val="en-US" w:eastAsia="zh-CN"/>
              </w:rPr>
            </w:pPr>
          </w:p>
          <w:p w14:paraId="74B30685">
            <w:pPr>
              <w:jc w:val="both"/>
              <w:rPr>
                <w:rFonts w:hint="eastAsia"/>
                <w:vertAlign w:val="baseline"/>
                <w:lang w:val="en-US" w:eastAsia="zh-CN"/>
              </w:rPr>
            </w:pPr>
            <w:r>
              <w:rPr>
                <w:rFonts w:hint="eastAsia"/>
                <w:vertAlign w:val="baseline"/>
                <w:lang w:val="en-US" w:eastAsia="zh-CN"/>
              </w:rPr>
              <w:t>1次</w:t>
            </w:r>
          </w:p>
          <w:p w14:paraId="23F93CAC">
            <w:pPr>
              <w:jc w:val="both"/>
              <w:rPr>
                <w:rFonts w:hint="eastAsia"/>
                <w:vertAlign w:val="baseline"/>
                <w:lang w:val="en-US" w:eastAsia="zh-CN"/>
              </w:rPr>
            </w:pPr>
          </w:p>
          <w:p w14:paraId="43296D17">
            <w:pPr>
              <w:jc w:val="both"/>
              <w:rPr>
                <w:rFonts w:hint="eastAsia"/>
                <w:vertAlign w:val="baseline"/>
                <w:lang w:val="en-US" w:eastAsia="zh-CN"/>
              </w:rPr>
            </w:pPr>
          </w:p>
          <w:p w14:paraId="12DA1725">
            <w:pPr>
              <w:jc w:val="both"/>
              <w:rPr>
                <w:rFonts w:hint="eastAsia"/>
                <w:vertAlign w:val="baseline"/>
                <w:lang w:val="en-US" w:eastAsia="zh-CN"/>
              </w:rPr>
            </w:pPr>
          </w:p>
          <w:p w14:paraId="39BAA8F9">
            <w:pPr>
              <w:jc w:val="both"/>
              <w:rPr>
                <w:rFonts w:hint="eastAsia"/>
                <w:vertAlign w:val="baseline"/>
                <w:lang w:val="en-US" w:eastAsia="zh-CN"/>
              </w:rPr>
            </w:pPr>
          </w:p>
          <w:p w14:paraId="1FA1398A">
            <w:pPr>
              <w:jc w:val="both"/>
              <w:rPr>
                <w:rFonts w:hint="eastAsia"/>
                <w:vertAlign w:val="baseline"/>
                <w:lang w:val="en-US" w:eastAsia="zh-CN"/>
              </w:rPr>
            </w:pPr>
          </w:p>
          <w:p w14:paraId="05B40F07">
            <w:pPr>
              <w:jc w:val="both"/>
              <w:rPr>
                <w:rFonts w:hint="eastAsia"/>
                <w:vertAlign w:val="baseline"/>
                <w:lang w:val="en-US" w:eastAsia="zh-CN"/>
              </w:rPr>
            </w:pPr>
          </w:p>
          <w:p w14:paraId="6401C3E8">
            <w:pPr>
              <w:jc w:val="both"/>
              <w:rPr>
                <w:rFonts w:hint="eastAsia"/>
                <w:vertAlign w:val="baseline"/>
                <w:lang w:val="en-US" w:eastAsia="zh-CN"/>
              </w:rPr>
            </w:pPr>
          </w:p>
          <w:p w14:paraId="014583C6">
            <w:pPr>
              <w:jc w:val="both"/>
              <w:rPr>
                <w:rFonts w:hint="eastAsia"/>
                <w:vertAlign w:val="baseline"/>
                <w:lang w:val="en-US" w:eastAsia="zh-CN"/>
              </w:rPr>
            </w:pPr>
          </w:p>
          <w:p w14:paraId="2780D34F">
            <w:pPr>
              <w:jc w:val="both"/>
              <w:rPr>
                <w:rFonts w:hint="eastAsia"/>
                <w:vertAlign w:val="baseline"/>
                <w:lang w:val="en-US" w:eastAsia="zh-CN"/>
              </w:rPr>
            </w:pPr>
          </w:p>
          <w:p w14:paraId="7ADAB2A6">
            <w:pPr>
              <w:jc w:val="both"/>
              <w:rPr>
                <w:rFonts w:hint="eastAsia"/>
                <w:vertAlign w:val="baseline"/>
                <w:lang w:val="en-US" w:eastAsia="zh-CN"/>
              </w:rPr>
            </w:pPr>
          </w:p>
          <w:p w14:paraId="77A6451D">
            <w:pPr>
              <w:jc w:val="both"/>
              <w:rPr>
                <w:rFonts w:hint="eastAsia"/>
                <w:vertAlign w:val="baseline"/>
                <w:lang w:val="en-US" w:eastAsia="zh-CN"/>
              </w:rPr>
            </w:pPr>
          </w:p>
          <w:p w14:paraId="3F6F2FE5">
            <w:pPr>
              <w:jc w:val="both"/>
              <w:rPr>
                <w:rFonts w:hint="eastAsia"/>
                <w:vertAlign w:val="baseline"/>
                <w:lang w:val="en-US" w:eastAsia="zh-CN"/>
              </w:rPr>
            </w:pPr>
          </w:p>
          <w:p w14:paraId="5935CEF2">
            <w:pPr>
              <w:jc w:val="both"/>
              <w:rPr>
                <w:rFonts w:hint="eastAsia"/>
                <w:vertAlign w:val="baseline"/>
                <w:lang w:val="en-US" w:eastAsia="zh-CN"/>
              </w:rPr>
            </w:pPr>
          </w:p>
          <w:p w14:paraId="3A791EEF">
            <w:pPr>
              <w:jc w:val="both"/>
              <w:rPr>
                <w:rFonts w:hint="eastAsia"/>
                <w:vertAlign w:val="baseline"/>
                <w:lang w:val="en-US" w:eastAsia="zh-CN"/>
              </w:rPr>
            </w:pPr>
          </w:p>
          <w:p w14:paraId="35BC691B">
            <w:pPr>
              <w:jc w:val="both"/>
              <w:rPr>
                <w:rFonts w:hint="eastAsia"/>
                <w:vertAlign w:val="baseline"/>
                <w:lang w:val="en-US" w:eastAsia="zh-CN"/>
              </w:rPr>
            </w:pPr>
          </w:p>
          <w:p w14:paraId="460C67BA">
            <w:pPr>
              <w:jc w:val="both"/>
              <w:rPr>
                <w:rFonts w:hint="eastAsia"/>
                <w:vertAlign w:val="baseline"/>
                <w:lang w:val="en-US" w:eastAsia="zh-CN"/>
              </w:rPr>
            </w:pPr>
            <w:r>
              <w:rPr>
                <w:rFonts w:hint="eastAsia"/>
                <w:vertAlign w:val="baseline"/>
                <w:lang w:val="en-US" w:eastAsia="zh-CN"/>
              </w:rPr>
              <w:t>8次</w:t>
            </w:r>
          </w:p>
          <w:p w14:paraId="55637101">
            <w:pPr>
              <w:jc w:val="both"/>
              <w:rPr>
                <w:rFonts w:hint="eastAsia"/>
                <w:vertAlign w:val="baseline"/>
                <w:lang w:val="en-US" w:eastAsia="zh-CN"/>
              </w:rPr>
            </w:pPr>
          </w:p>
          <w:p w14:paraId="36BB6C6F">
            <w:pPr>
              <w:jc w:val="both"/>
              <w:rPr>
                <w:rFonts w:hint="eastAsia"/>
                <w:vertAlign w:val="baseline"/>
                <w:lang w:val="en-US" w:eastAsia="zh-CN"/>
              </w:rPr>
            </w:pPr>
          </w:p>
          <w:p w14:paraId="05F305A5">
            <w:pPr>
              <w:jc w:val="both"/>
              <w:rPr>
                <w:rFonts w:hint="eastAsia"/>
                <w:vertAlign w:val="baseline"/>
                <w:lang w:val="en-US" w:eastAsia="zh-CN"/>
              </w:rPr>
            </w:pPr>
          </w:p>
          <w:p w14:paraId="5A95E966">
            <w:pPr>
              <w:jc w:val="both"/>
              <w:rPr>
                <w:rFonts w:hint="eastAsia"/>
                <w:vertAlign w:val="baseline"/>
                <w:lang w:val="en-US" w:eastAsia="zh-CN"/>
              </w:rPr>
            </w:pPr>
          </w:p>
          <w:p w14:paraId="6A519019">
            <w:pPr>
              <w:jc w:val="both"/>
              <w:rPr>
                <w:rFonts w:hint="eastAsia"/>
                <w:vertAlign w:val="baseline"/>
                <w:lang w:val="en-US" w:eastAsia="zh-CN"/>
              </w:rPr>
            </w:pPr>
          </w:p>
          <w:p w14:paraId="1B3C2A0C">
            <w:pPr>
              <w:jc w:val="both"/>
              <w:rPr>
                <w:rFonts w:hint="eastAsia"/>
                <w:vertAlign w:val="baseline"/>
                <w:lang w:val="en-US" w:eastAsia="zh-CN"/>
              </w:rPr>
            </w:pPr>
          </w:p>
          <w:p w14:paraId="608C9EAF">
            <w:pPr>
              <w:jc w:val="both"/>
              <w:rPr>
                <w:rFonts w:hint="default"/>
                <w:vertAlign w:val="baseline"/>
                <w:lang w:val="en-US" w:eastAsia="zh-CN"/>
              </w:rPr>
            </w:pPr>
          </w:p>
        </w:tc>
        <w:tc>
          <w:tcPr>
            <w:tcW w:w="426" w:type="dxa"/>
            <w:vAlign w:val="top"/>
          </w:tcPr>
          <w:p w14:paraId="3E72660F">
            <w:pPr>
              <w:jc w:val="both"/>
              <w:rPr>
                <w:rFonts w:hint="eastAsia"/>
                <w:vertAlign w:val="baseline"/>
                <w:lang w:val="en-US" w:eastAsia="zh-CN"/>
              </w:rPr>
            </w:pPr>
          </w:p>
          <w:p w14:paraId="0BFF5AC8">
            <w:pPr>
              <w:jc w:val="both"/>
              <w:rPr>
                <w:rFonts w:hint="eastAsia"/>
                <w:vertAlign w:val="baseline"/>
                <w:lang w:val="en-US" w:eastAsia="zh-CN"/>
              </w:rPr>
            </w:pPr>
          </w:p>
          <w:p w14:paraId="155C8886">
            <w:pPr>
              <w:jc w:val="both"/>
              <w:rPr>
                <w:rFonts w:hint="eastAsia"/>
                <w:vertAlign w:val="baseline"/>
                <w:lang w:val="en-US" w:eastAsia="zh-CN"/>
              </w:rPr>
            </w:pPr>
            <w:r>
              <w:rPr>
                <w:rFonts w:hint="eastAsia"/>
                <w:vertAlign w:val="baseline"/>
                <w:lang w:val="en-US" w:eastAsia="zh-CN"/>
              </w:rPr>
              <w:t>8分钟</w:t>
            </w:r>
          </w:p>
          <w:p w14:paraId="3E3A4BFF">
            <w:pPr>
              <w:jc w:val="both"/>
              <w:rPr>
                <w:rFonts w:hint="eastAsia"/>
                <w:vertAlign w:val="baseline"/>
                <w:lang w:val="en-US" w:eastAsia="zh-CN"/>
              </w:rPr>
            </w:pPr>
          </w:p>
          <w:p w14:paraId="32E8D063">
            <w:pPr>
              <w:jc w:val="both"/>
              <w:rPr>
                <w:rFonts w:hint="eastAsia"/>
                <w:vertAlign w:val="baseline"/>
                <w:lang w:val="en-US" w:eastAsia="zh-CN"/>
              </w:rPr>
            </w:pPr>
          </w:p>
          <w:p w14:paraId="7C25DB6A">
            <w:pPr>
              <w:jc w:val="both"/>
              <w:rPr>
                <w:rFonts w:hint="eastAsia"/>
                <w:vertAlign w:val="baseline"/>
                <w:lang w:val="en-US" w:eastAsia="zh-CN"/>
              </w:rPr>
            </w:pPr>
          </w:p>
          <w:p w14:paraId="4CA18770">
            <w:pPr>
              <w:jc w:val="both"/>
              <w:rPr>
                <w:rFonts w:hint="eastAsia"/>
                <w:vertAlign w:val="baseline"/>
                <w:lang w:val="en-US" w:eastAsia="zh-CN"/>
              </w:rPr>
            </w:pPr>
          </w:p>
          <w:p w14:paraId="1D1EB3AF">
            <w:pPr>
              <w:jc w:val="both"/>
              <w:rPr>
                <w:rFonts w:hint="eastAsia"/>
                <w:vertAlign w:val="baseline"/>
                <w:lang w:val="en-US" w:eastAsia="zh-CN"/>
              </w:rPr>
            </w:pPr>
          </w:p>
          <w:p w14:paraId="41F70DE5">
            <w:pPr>
              <w:jc w:val="both"/>
              <w:rPr>
                <w:rFonts w:hint="eastAsia"/>
                <w:vertAlign w:val="baseline"/>
                <w:lang w:val="en-US" w:eastAsia="zh-CN"/>
              </w:rPr>
            </w:pPr>
          </w:p>
          <w:p w14:paraId="527532B3">
            <w:pPr>
              <w:jc w:val="both"/>
              <w:rPr>
                <w:rFonts w:hint="eastAsia"/>
                <w:vertAlign w:val="baseline"/>
                <w:lang w:val="en-US" w:eastAsia="zh-CN"/>
              </w:rPr>
            </w:pPr>
          </w:p>
          <w:p w14:paraId="16B37E07">
            <w:pPr>
              <w:jc w:val="both"/>
              <w:rPr>
                <w:rFonts w:hint="eastAsia"/>
                <w:vertAlign w:val="baseline"/>
                <w:lang w:val="en-US" w:eastAsia="zh-CN"/>
              </w:rPr>
            </w:pPr>
          </w:p>
          <w:p w14:paraId="1FCDB9DA">
            <w:pPr>
              <w:jc w:val="both"/>
              <w:rPr>
                <w:rFonts w:hint="eastAsia"/>
                <w:vertAlign w:val="baseline"/>
                <w:lang w:val="en-US" w:eastAsia="zh-CN"/>
              </w:rPr>
            </w:pPr>
          </w:p>
          <w:p w14:paraId="7B0BE2D6">
            <w:pPr>
              <w:jc w:val="both"/>
              <w:rPr>
                <w:rFonts w:hint="eastAsia"/>
                <w:vertAlign w:val="baseline"/>
                <w:lang w:val="en-US" w:eastAsia="zh-CN"/>
              </w:rPr>
            </w:pPr>
          </w:p>
          <w:p w14:paraId="777317A0">
            <w:pPr>
              <w:jc w:val="both"/>
              <w:rPr>
                <w:rFonts w:hint="eastAsia"/>
                <w:vertAlign w:val="baseline"/>
                <w:lang w:val="en-US" w:eastAsia="zh-CN"/>
              </w:rPr>
            </w:pPr>
          </w:p>
          <w:p w14:paraId="1D5B299F">
            <w:pPr>
              <w:jc w:val="both"/>
              <w:rPr>
                <w:rFonts w:hint="eastAsia"/>
                <w:vertAlign w:val="baseline"/>
                <w:lang w:val="en-US" w:eastAsia="zh-CN"/>
              </w:rPr>
            </w:pPr>
          </w:p>
          <w:p w14:paraId="15B8B66C">
            <w:pPr>
              <w:jc w:val="both"/>
              <w:rPr>
                <w:rFonts w:hint="eastAsia"/>
                <w:vertAlign w:val="baseline"/>
                <w:lang w:val="en-US" w:eastAsia="zh-CN"/>
              </w:rPr>
            </w:pPr>
            <w:r>
              <w:rPr>
                <w:rFonts w:hint="eastAsia"/>
                <w:vertAlign w:val="baseline"/>
                <w:lang w:val="en-US" w:eastAsia="zh-CN"/>
              </w:rPr>
              <w:t>12分钟</w:t>
            </w:r>
          </w:p>
          <w:p w14:paraId="5CC0A754">
            <w:pPr>
              <w:jc w:val="both"/>
              <w:rPr>
                <w:rFonts w:hint="default"/>
                <w:vertAlign w:val="baseline"/>
                <w:lang w:val="en-US" w:eastAsia="zh-CN"/>
              </w:rPr>
            </w:pPr>
          </w:p>
          <w:p w14:paraId="4FC597E5">
            <w:pPr>
              <w:jc w:val="both"/>
              <w:rPr>
                <w:rFonts w:hint="eastAsia"/>
                <w:vertAlign w:val="baseline"/>
                <w:lang w:val="en-US" w:eastAsia="zh-CN"/>
              </w:rPr>
            </w:pPr>
          </w:p>
          <w:p w14:paraId="1A14965E">
            <w:pPr>
              <w:jc w:val="both"/>
              <w:rPr>
                <w:rFonts w:hint="eastAsia"/>
                <w:vertAlign w:val="baseline"/>
                <w:lang w:val="en-US" w:eastAsia="zh-CN"/>
              </w:rPr>
            </w:pPr>
          </w:p>
          <w:p w14:paraId="6787CC6A">
            <w:pPr>
              <w:jc w:val="both"/>
              <w:rPr>
                <w:rFonts w:hint="eastAsia"/>
                <w:vertAlign w:val="baseline"/>
                <w:lang w:val="en-US" w:eastAsia="zh-CN"/>
              </w:rPr>
            </w:pPr>
          </w:p>
          <w:p w14:paraId="6C8F48F7">
            <w:pPr>
              <w:jc w:val="both"/>
              <w:rPr>
                <w:rFonts w:hint="eastAsia"/>
                <w:vertAlign w:val="baseline"/>
                <w:lang w:val="en-US" w:eastAsia="zh-CN"/>
              </w:rPr>
            </w:pPr>
          </w:p>
          <w:p w14:paraId="340005A5">
            <w:pPr>
              <w:jc w:val="both"/>
              <w:rPr>
                <w:rFonts w:hint="eastAsia"/>
                <w:vertAlign w:val="baseline"/>
                <w:lang w:val="en-US" w:eastAsia="zh-CN"/>
              </w:rPr>
            </w:pPr>
          </w:p>
          <w:p w14:paraId="78A56C1D">
            <w:pPr>
              <w:jc w:val="both"/>
              <w:rPr>
                <w:rFonts w:hint="eastAsia"/>
                <w:vertAlign w:val="baseline"/>
                <w:lang w:val="en-US" w:eastAsia="zh-CN"/>
              </w:rPr>
            </w:pPr>
          </w:p>
          <w:p w14:paraId="3C40F09E">
            <w:pPr>
              <w:jc w:val="both"/>
              <w:rPr>
                <w:rFonts w:hint="eastAsia"/>
                <w:vertAlign w:val="baseline"/>
                <w:lang w:val="en-US" w:eastAsia="zh-CN"/>
              </w:rPr>
            </w:pPr>
          </w:p>
          <w:p w14:paraId="0FFC95B0">
            <w:pPr>
              <w:jc w:val="both"/>
              <w:rPr>
                <w:rFonts w:hint="eastAsia"/>
                <w:vertAlign w:val="baseline"/>
                <w:lang w:val="en-US" w:eastAsia="zh-CN"/>
              </w:rPr>
            </w:pPr>
          </w:p>
          <w:p w14:paraId="73EC5064">
            <w:pPr>
              <w:jc w:val="both"/>
              <w:rPr>
                <w:rFonts w:hint="eastAsia"/>
                <w:vertAlign w:val="baseline"/>
                <w:lang w:val="en-US" w:eastAsia="zh-CN"/>
              </w:rPr>
            </w:pPr>
          </w:p>
          <w:p w14:paraId="6B32A514">
            <w:pPr>
              <w:jc w:val="both"/>
              <w:rPr>
                <w:rFonts w:hint="eastAsia"/>
                <w:vertAlign w:val="baseline"/>
                <w:lang w:val="en-US" w:eastAsia="zh-CN"/>
              </w:rPr>
            </w:pPr>
          </w:p>
          <w:p w14:paraId="6E374B69">
            <w:pPr>
              <w:jc w:val="both"/>
              <w:rPr>
                <w:rFonts w:hint="eastAsia"/>
                <w:vertAlign w:val="baseline"/>
                <w:lang w:val="en-US" w:eastAsia="zh-CN"/>
              </w:rPr>
            </w:pPr>
          </w:p>
          <w:p w14:paraId="76E8685A">
            <w:pPr>
              <w:jc w:val="both"/>
              <w:rPr>
                <w:rFonts w:hint="eastAsia"/>
                <w:vertAlign w:val="baseline"/>
                <w:lang w:val="en-US" w:eastAsia="zh-CN"/>
              </w:rPr>
            </w:pPr>
          </w:p>
          <w:p w14:paraId="3AA08660">
            <w:pPr>
              <w:jc w:val="both"/>
              <w:rPr>
                <w:rFonts w:hint="eastAsia"/>
                <w:vertAlign w:val="baseline"/>
                <w:lang w:val="en-US" w:eastAsia="zh-CN"/>
              </w:rPr>
            </w:pPr>
          </w:p>
          <w:p w14:paraId="1A053D5B">
            <w:pPr>
              <w:jc w:val="both"/>
              <w:rPr>
                <w:rFonts w:hint="eastAsia"/>
                <w:vertAlign w:val="baseline"/>
                <w:lang w:val="en-US" w:eastAsia="zh-CN"/>
              </w:rPr>
            </w:pPr>
            <w:r>
              <w:rPr>
                <w:rFonts w:hint="eastAsia"/>
                <w:vertAlign w:val="baseline"/>
                <w:lang w:val="en-US" w:eastAsia="zh-CN"/>
              </w:rPr>
              <w:t>8分钟</w:t>
            </w:r>
          </w:p>
          <w:p w14:paraId="18F92B1E">
            <w:pPr>
              <w:jc w:val="both"/>
              <w:rPr>
                <w:rFonts w:hint="eastAsia"/>
                <w:vertAlign w:val="baseline"/>
                <w:lang w:val="en-US" w:eastAsia="zh-CN"/>
              </w:rPr>
            </w:pPr>
          </w:p>
          <w:p w14:paraId="1B81C05B">
            <w:pPr>
              <w:jc w:val="both"/>
              <w:rPr>
                <w:rFonts w:hint="eastAsia"/>
                <w:vertAlign w:val="baseline"/>
                <w:lang w:val="en-US" w:eastAsia="zh-CN"/>
              </w:rPr>
            </w:pPr>
          </w:p>
          <w:p w14:paraId="1A818825">
            <w:pPr>
              <w:jc w:val="both"/>
              <w:rPr>
                <w:rFonts w:hint="eastAsia"/>
                <w:vertAlign w:val="baseline"/>
                <w:lang w:val="en-US" w:eastAsia="zh-CN"/>
              </w:rPr>
            </w:pPr>
          </w:p>
          <w:p w14:paraId="566D1266">
            <w:pPr>
              <w:jc w:val="both"/>
              <w:rPr>
                <w:rFonts w:hint="eastAsia"/>
                <w:vertAlign w:val="baseline"/>
                <w:lang w:val="en-US" w:eastAsia="zh-CN"/>
              </w:rPr>
            </w:pPr>
          </w:p>
          <w:p w14:paraId="23E8EE5D">
            <w:pPr>
              <w:jc w:val="both"/>
              <w:rPr>
                <w:rFonts w:hint="default"/>
                <w:vertAlign w:val="baseline"/>
                <w:lang w:val="en-US" w:eastAsia="zh-CN"/>
              </w:rPr>
            </w:pPr>
          </w:p>
        </w:tc>
      </w:tr>
      <w:tr w14:paraId="05B951F6">
        <w:trPr>
          <w:trHeight w:val="377" w:hRule="atLeast"/>
          <w:jc w:val="center"/>
        </w:trPr>
        <w:tc>
          <w:tcPr>
            <w:tcW w:w="407" w:type="dxa"/>
            <w:vAlign w:val="top"/>
          </w:tcPr>
          <w:p w14:paraId="6A28EC0A">
            <w:pPr>
              <w:jc w:val="both"/>
              <w:rPr>
                <w:rFonts w:hint="default"/>
                <w:vertAlign w:val="baseline"/>
                <w:lang w:val="en-US" w:eastAsia="zh-CN"/>
              </w:rPr>
            </w:pPr>
            <w:r>
              <w:rPr>
                <w:rFonts w:hint="eastAsia"/>
                <w:vertAlign w:val="baseline"/>
                <w:lang w:val="en-US" w:eastAsia="zh-CN"/>
              </w:rPr>
              <w:t>结束部分</w:t>
            </w:r>
          </w:p>
        </w:tc>
        <w:tc>
          <w:tcPr>
            <w:tcW w:w="2231" w:type="dxa"/>
            <w:vAlign w:val="top"/>
          </w:tcPr>
          <w:p w14:paraId="1B98CD6F">
            <w:pPr>
              <w:numPr>
                <w:ilvl w:val="0"/>
                <w:numId w:val="12"/>
              </w:numPr>
              <w:jc w:val="both"/>
              <w:rPr>
                <w:rFonts w:hint="eastAsia"/>
                <w:vertAlign w:val="baseline"/>
                <w:lang w:val="en-US" w:eastAsia="zh-CN"/>
              </w:rPr>
            </w:pPr>
            <w:r>
              <w:rPr>
                <w:rFonts w:hint="eastAsia"/>
                <w:vertAlign w:val="baseline"/>
                <w:lang w:val="en-US" w:eastAsia="zh-CN"/>
              </w:rPr>
              <w:t>拉伸放松</w:t>
            </w:r>
          </w:p>
          <w:p w14:paraId="39127F80">
            <w:pPr>
              <w:numPr>
                <w:ilvl w:val="0"/>
                <w:numId w:val="12"/>
              </w:numPr>
              <w:jc w:val="both"/>
              <w:rPr>
                <w:rFonts w:hint="default"/>
                <w:vertAlign w:val="baseline"/>
                <w:lang w:val="en-US" w:eastAsia="zh-CN"/>
              </w:rPr>
            </w:pPr>
            <w:r>
              <w:rPr>
                <w:rFonts w:hint="eastAsia"/>
                <w:vertAlign w:val="baseline"/>
                <w:lang w:val="en-US" w:eastAsia="zh-CN"/>
              </w:rPr>
              <w:t>课后小结</w:t>
            </w:r>
          </w:p>
          <w:p w14:paraId="102315EA">
            <w:pPr>
              <w:numPr>
                <w:ilvl w:val="0"/>
                <w:numId w:val="12"/>
              </w:numPr>
              <w:jc w:val="both"/>
              <w:rPr>
                <w:rFonts w:hint="default"/>
                <w:vertAlign w:val="baseline"/>
                <w:lang w:val="en-US" w:eastAsia="zh-CN"/>
              </w:rPr>
            </w:pPr>
            <w:r>
              <w:rPr>
                <w:rFonts w:hint="eastAsia"/>
                <w:vertAlign w:val="baseline"/>
                <w:lang w:val="en-US" w:eastAsia="zh-CN"/>
              </w:rPr>
              <w:t>布置家庭作业</w:t>
            </w:r>
          </w:p>
          <w:p w14:paraId="0BA513C9">
            <w:pPr>
              <w:numPr>
                <w:ilvl w:val="0"/>
                <w:numId w:val="12"/>
              </w:numPr>
              <w:jc w:val="both"/>
              <w:rPr>
                <w:rFonts w:hint="default"/>
                <w:vertAlign w:val="baseline"/>
                <w:lang w:val="en-US" w:eastAsia="zh-CN"/>
              </w:rPr>
            </w:pPr>
            <w:r>
              <w:rPr>
                <w:rFonts w:hint="eastAsia"/>
                <w:vertAlign w:val="baseline"/>
                <w:lang w:val="en-US" w:eastAsia="zh-CN"/>
              </w:rPr>
              <w:t>归还器材，师生再见</w:t>
            </w:r>
          </w:p>
        </w:tc>
        <w:tc>
          <w:tcPr>
            <w:tcW w:w="2049" w:type="dxa"/>
            <w:vAlign w:val="top"/>
          </w:tcPr>
          <w:p w14:paraId="7BFD983B">
            <w:pPr>
              <w:numPr>
                <w:ilvl w:val="0"/>
                <w:numId w:val="13"/>
              </w:numPr>
              <w:jc w:val="both"/>
              <w:rPr>
                <w:rFonts w:hint="eastAsia"/>
                <w:vertAlign w:val="baseline"/>
                <w:lang w:val="en-US" w:eastAsia="zh-CN"/>
              </w:rPr>
            </w:pPr>
            <w:r>
              <w:rPr>
                <w:rFonts w:hint="eastAsia"/>
                <w:vertAlign w:val="baseline"/>
                <w:lang w:val="en-US" w:eastAsia="zh-CN"/>
              </w:rPr>
              <w:t>引导学生放松练习</w:t>
            </w:r>
          </w:p>
          <w:p w14:paraId="6F6088F0">
            <w:pPr>
              <w:numPr>
                <w:ilvl w:val="0"/>
                <w:numId w:val="13"/>
              </w:numPr>
              <w:jc w:val="both"/>
              <w:rPr>
                <w:rFonts w:hint="default"/>
                <w:vertAlign w:val="baseline"/>
                <w:lang w:val="en-US" w:eastAsia="zh-CN"/>
              </w:rPr>
            </w:pPr>
            <w:r>
              <w:rPr>
                <w:rFonts w:hint="eastAsia"/>
                <w:vertAlign w:val="baseline"/>
                <w:lang w:val="en-US" w:eastAsia="zh-CN"/>
              </w:rPr>
              <w:t>教师作评价并应到学生进行总结</w:t>
            </w:r>
          </w:p>
          <w:p w14:paraId="41111D7F">
            <w:pPr>
              <w:numPr>
                <w:ilvl w:val="0"/>
                <w:numId w:val="13"/>
              </w:numPr>
              <w:jc w:val="both"/>
              <w:rPr>
                <w:rFonts w:hint="default"/>
                <w:vertAlign w:val="baseline"/>
                <w:lang w:val="en-US" w:eastAsia="zh-CN"/>
              </w:rPr>
            </w:pPr>
            <w:r>
              <w:rPr>
                <w:rFonts w:hint="eastAsia"/>
                <w:vertAlign w:val="baseline"/>
                <w:lang w:val="en-US" w:eastAsia="zh-CN"/>
              </w:rPr>
              <w:t>布置家庭作业</w:t>
            </w:r>
          </w:p>
          <w:p w14:paraId="4DCEA535">
            <w:pPr>
              <w:numPr>
                <w:ilvl w:val="0"/>
                <w:numId w:val="13"/>
              </w:numPr>
              <w:jc w:val="both"/>
              <w:rPr>
                <w:rFonts w:hint="default"/>
                <w:vertAlign w:val="baseline"/>
                <w:lang w:val="en-US" w:eastAsia="zh-CN"/>
              </w:rPr>
            </w:pPr>
            <w:r>
              <w:rPr>
                <w:rFonts w:hint="eastAsia"/>
                <w:vertAlign w:val="baseline"/>
                <w:lang w:val="en-US" w:eastAsia="zh-CN"/>
              </w:rPr>
              <w:t>回收器材</w:t>
            </w:r>
          </w:p>
        </w:tc>
        <w:tc>
          <w:tcPr>
            <w:tcW w:w="1436" w:type="dxa"/>
            <w:gridSpan w:val="2"/>
            <w:vAlign w:val="top"/>
          </w:tcPr>
          <w:p w14:paraId="4A98FAAB">
            <w:pPr>
              <w:numPr>
                <w:ilvl w:val="0"/>
                <w:numId w:val="14"/>
              </w:numPr>
              <w:jc w:val="both"/>
              <w:rPr>
                <w:rFonts w:hint="eastAsia"/>
                <w:vertAlign w:val="baseline"/>
                <w:lang w:val="en-US" w:eastAsia="zh-CN"/>
              </w:rPr>
            </w:pPr>
            <w:r>
              <w:rPr>
                <w:rFonts w:hint="eastAsia"/>
                <w:vertAlign w:val="baseline"/>
                <w:lang w:val="en-US" w:eastAsia="zh-CN"/>
              </w:rPr>
              <w:t>跟随教师做放松练习</w:t>
            </w:r>
          </w:p>
          <w:p w14:paraId="19212F44">
            <w:pPr>
              <w:numPr>
                <w:ilvl w:val="0"/>
                <w:numId w:val="14"/>
              </w:numPr>
              <w:jc w:val="both"/>
              <w:rPr>
                <w:rFonts w:hint="default"/>
                <w:vertAlign w:val="baseline"/>
                <w:lang w:val="en-US" w:eastAsia="zh-CN"/>
              </w:rPr>
            </w:pPr>
            <w:r>
              <w:rPr>
                <w:rFonts w:hint="eastAsia"/>
                <w:vertAlign w:val="baseline"/>
                <w:lang w:val="en-US" w:eastAsia="zh-CN"/>
              </w:rPr>
              <w:t>参与师生交流</w:t>
            </w:r>
          </w:p>
          <w:p w14:paraId="50929174">
            <w:pPr>
              <w:numPr>
                <w:ilvl w:val="0"/>
                <w:numId w:val="14"/>
              </w:numPr>
              <w:jc w:val="both"/>
              <w:rPr>
                <w:rFonts w:hint="default"/>
                <w:vertAlign w:val="baseline"/>
                <w:lang w:val="en-US" w:eastAsia="zh-CN"/>
              </w:rPr>
            </w:pPr>
            <w:r>
              <w:rPr>
                <w:rFonts w:hint="eastAsia"/>
                <w:vertAlign w:val="baseline"/>
                <w:lang w:val="en-US" w:eastAsia="zh-CN"/>
              </w:rPr>
              <w:t>回收器材</w:t>
            </w:r>
          </w:p>
        </w:tc>
        <w:tc>
          <w:tcPr>
            <w:tcW w:w="2912" w:type="dxa"/>
            <w:gridSpan w:val="2"/>
            <w:vAlign w:val="top"/>
          </w:tcPr>
          <w:p w14:paraId="1468163F">
            <w:pPr>
              <w:jc w:val="both"/>
              <w:rPr>
                <w:rFonts w:hint="default"/>
                <w:vertAlign w:val="baseline"/>
                <w:lang w:val="en-US" w:eastAsia="zh-CN"/>
              </w:rPr>
            </w:pPr>
            <w:r>
              <w:rPr>
                <w:rFonts w:hint="eastAsia"/>
                <w:vertAlign w:val="baseline"/>
                <w:lang w:val="en-US" w:eastAsia="zh-CN"/>
              </w:rPr>
              <w:t>组织队形：</w:t>
            </w:r>
          </w:p>
          <w:p w14:paraId="1B9F8675">
            <w:pPr>
              <w:jc w:val="both"/>
              <w:rPr>
                <w:rFonts w:hint="eastAsia"/>
                <w:vertAlign w:val="baseline"/>
                <w:lang w:val="en-US" w:eastAsia="zh-CN"/>
              </w:rPr>
            </w:pPr>
            <w:r>
              <w:rPr>
                <w:rFonts w:hint="eastAsia"/>
                <w:vertAlign w:val="baseline"/>
                <w:lang w:val="en-US" w:eastAsia="zh-CN"/>
              </w:rPr>
              <w:drawing>
                <wp:inline distT="0" distB="0" distL="114300" distR="114300">
                  <wp:extent cx="1711960" cy="962660"/>
                  <wp:effectExtent l="0" t="0" r="15240" b="2540"/>
                  <wp:docPr id="67" name="图片 67" descr="飞垒球教案设计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飞垒球教案设计_12"/>
                          <pic:cNvPicPr>
                            <a:picLocks noChangeAspect="1"/>
                          </pic:cNvPicPr>
                        </pic:nvPicPr>
                        <pic:blipFill>
                          <a:blip r:embed="rId13"/>
                          <a:stretch>
                            <a:fillRect/>
                          </a:stretch>
                        </pic:blipFill>
                        <pic:spPr>
                          <a:xfrm>
                            <a:off x="0" y="0"/>
                            <a:ext cx="1711960" cy="962660"/>
                          </a:xfrm>
                          <a:prstGeom prst="rect">
                            <a:avLst/>
                          </a:prstGeom>
                        </pic:spPr>
                      </pic:pic>
                    </a:graphicData>
                  </a:graphic>
                </wp:inline>
              </w:drawing>
            </w:r>
          </w:p>
          <w:p w14:paraId="2CD8F476">
            <w:pPr>
              <w:jc w:val="center"/>
              <w:rPr>
                <w:rFonts w:hint="default"/>
                <w:vertAlign w:val="baseline"/>
                <w:lang w:val="en-US" w:eastAsia="zh-CN"/>
              </w:rPr>
            </w:pPr>
            <w:r>
              <w:rPr>
                <w:rFonts w:hint="eastAsia"/>
                <w:vertAlign w:val="baseline"/>
                <w:lang w:val="en-US" w:eastAsia="zh-CN"/>
              </w:rPr>
              <w:t>（图十）</w:t>
            </w:r>
          </w:p>
          <w:p w14:paraId="2E7F8735">
            <w:pPr>
              <w:jc w:val="both"/>
              <w:rPr>
                <w:rFonts w:hint="eastAsia"/>
                <w:vertAlign w:val="baseline"/>
                <w:lang w:val="en-US" w:eastAsia="zh-CN"/>
              </w:rPr>
            </w:pPr>
            <w:r>
              <w:rPr>
                <w:rFonts w:hint="eastAsia"/>
                <w:vertAlign w:val="baseline"/>
                <w:lang w:val="en-US" w:eastAsia="zh-CN"/>
              </w:rPr>
              <w:t>要求：</w:t>
            </w:r>
          </w:p>
          <w:p w14:paraId="2FB2D40D">
            <w:pPr>
              <w:numPr>
                <w:ilvl w:val="0"/>
                <w:numId w:val="15"/>
              </w:numPr>
              <w:jc w:val="both"/>
              <w:rPr>
                <w:rFonts w:hint="eastAsia"/>
                <w:vertAlign w:val="baseline"/>
                <w:lang w:val="en-US" w:eastAsia="zh-CN"/>
              </w:rPr>
            </w:pPr>
            <w:r>
              <w:rPr>
                <w:rFonts w:hint="eastAsia"/>
                <w:vertAlign w:val="baseline"/>
                <w:lang w:val="en-US" w:eastAsia="zh-CN"/>
              </w:rPr>
              <w:t>拉伸关节，放松上下肢。</w:t>
            </w:r>
          </w:p>
          <w:p w14:paraId="17C5CB7F">
            <w:pPr>
              <w:numPr>
                <w:ilvl w:val="0"/>
                <w:numId w:val="15"/>
              </w:numPr>
              <w:jc w:val="both"/>
              <w:rPr>
                <w:rFonts w:hint="default"/>
                <w:vertAlign w:val="baseline"/>
                <w:lang w:val="en-US" w:eastAsia="zh-CN"/>
              </w:rPr>
            </w:pPr>
            <w:r>
              <w:rPr>
                <w:rFonts w:hint="eastAsia"/>
                <w:vertAlign w:val="baseline"/>
                <w:lang w:val="en-US" w:eastAsia="zh-CN"/>
              </w:rPr>
              <w:t>归还器材不遗漏。</w:t>
            </w:r>
          </w:p>
          <w:p w14:paraId="5AAC57A0">
            <w:pPr>
              <w:widowControl w:val="0"/>
              <w:numPr>
                <w:ilvl w:val="0"/>
                <w:numId w:val="0"/>
              </w:numPr>
              <w:jc w:val="both"/>
              <w:rPr>
                <w:rFonts w:hint="eastAsia"/>
                <w:vertAlign w:val="baseline"/>
                <w:lang w:val="en-US" w:eastAsia="zh-CN"/>
              </w:rPr>
            </w:pPr>
          </w:p>
          <w:p w14:paraId="6C54F032">
            <w:pPr>
              <w:widowControl w:val="0"/>
              <w:numPr>
                <w:ilvl w:val="0"/>
                <w:numId w:val="0"/>
              </w:numPr>
              <w:jc w:val="both"/>
              <w:rPr>
                <w:rFonts w:hint="eastAsia"/>
                <w:vertAlign w:val="baseline"/>
                <w:lang w:val="en-US" w:eastAsia="zh-CN"/>
              </w:rPr>
            </w:pPr>
            <w:r>
              <w:rPr>
                <w:rFonts w:hint="eastAsia"/>
                <w:vertAlign w:val="baseline"/>
                <w:lang w:val="en-US" w:eastAsia="zh-CN"/>
              </w:rPr>
              <w:t>课后小结+作业：</w:t>
            </w:r>
          </w:p>
          <w:p w14:paraId="5E6CFA44">
            <w:pPr>
              <w:widowControl w:val="0"/>
              <w:numPr>
                <w:ilvl w:val="0"/>
                <w:numId w:val="0"/>
              </w:numPr>
              <w:jc w:val="both"/>
              <w:rPr>
                <w:rFonts w:hint="default"/>
                <w:vertAlign w:val="baseline"/>
                <w:lang w:val="en-US" w:eastAsia="zh-CN"/>
              </w:rPr>
            </w:pPr>
            <w:r>
              <w:rPr>
                <w:rFonts w:hint="default"/>
                <w:vertAlign w:val="baseline"/>
                <w:lang w:val="en-US" w:eastAsia="zh-CN"/>
              </w:rPr>
              <w:drawing>
                <wp:inline distT="0" distB="0" distL="114300" distR="114300">
                  <wp:extent cx="1711960" cy="962660"/>
                  <wp:effectExtent l="0" t="0" r="15240" b="2540"/>
                  <wp:docPr id="69" name="图片 69" descr="飞垒球教案设计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飞垒球教案设计_13"/>
                          <pic:cNvPicPr>
                            <a:picLocks noChangeAspect="1"/>
                          </pic:cNvPicPr>
                        </pic:nvPicPr>
                        <pic:blipFill>
                          <a:blip r:embed="rId14"/>
                          <a:stretch>
                            <a:fillRect/>
                          </a:stretch>
                        </pic:blipFill>
                        <pic:spPr>
                          <a:xfrm>
                            <a:off x="0" y="0"/>
                            <a:ext cx="1711960" cy="962660"/>
                          </a:xfrm>
                          <a:prstGeom prst="rect">
                            <a:avLst/>
                          </a:prstGeom>
                        </pic:spPr>
                      </pic:pic>
                    </a:graphicData>
                  </a:graphic>
                </wp:inline>
              </w:drawing>
            </w:r>
          </w:p>
          <w:p w14:paraId="02D3F6F0">
            <w:pPr>
              <w:widowControl w:val="0"/>
              <w:numPr>
                <w:ilvl w:val="0"/>
                <w:numId w:val="0"/>
              </w:numPr>
              <w:jc w:val="center"/>
              <w:rPr>
                <w:rFonts w:hint="eastAsia"/>
                <w:vertAlign w:val="baseline"/>
                <w:lang w:val="en-US" w:eastAsia="zh-CN"/>
              </w:rPr>
            </w:pPr>
            <w:r>
              <w:rPr>
                <w:rFonts w:hint="eastAsia"/>
                <w:vertAlign w:val="baseline"/>
                <w:lang w:val="en-US" w:eastAsia="zh-CN"/>
              </w:rPr>
              <w:t>（图十一）</w:t>
            </w:r>
          </w:p>
          <w:p w14:paraId="019436B5">
            <w:pPr>
              <w:widowControl w:val="0"/>
              <w:numPr>
                <w:ilvl w:val="0"/>
                <w:numId w:val="0"/>
              </w:numPr>
              <w:jc w:val="both"/>
              <w:rPr>
                <w:rFonts w:hint="eastAsia"/>
                <w:vertAlign w:val="baseline"/>
                <w:lang w:val="en-US" w:eastAsia="zh-CN"/>
              </w:rPr>
            </w:pPr>
            <w:r>
              <w:rPr>
                <w:rFonts w:hint="eastAsia"/>
                <w:vertAlign w:val="baseline"/>
                <w:lang w:val="en-US" w:eastAsia="zh-CN"/>
              </w:rPr>
              <w:t>要求：</w:t>
            </w:r>
          </w:p>
          <w:p w14:paraId="6CEFF016">
            <w:pPr>
              <w:widowControl w:val="0"/>
              <w:numPr>
                <w:ilvl w:val="0"/>
                <w:numId w:val="16"/>
              </w:numPr>
              <w:jc w:val="both"/>
              <w:rPr>
                <w:rFonts w:hint="eastAsia"/>
                <w:vertAlign w:val="baseline"/>
                <w:lang w:val="en-US" w:eastAsia="zh-CN"/>
              </w:rPr>
            </w:pPr>
            <w:r>
              <w:rPr>
                <w:rFonts w:hint="eastAsia"/>
                <w:vertAlign w:val="baseline"/>
                <w:lang w:val="en-US" w:eastAsia="zh-CN"/>
              </w:rPr>
              <w:t>认真完成作业。</w:t>
            </w:r>
          </w:p>
          <w:p w14:paraId="767006DA">
            <w:pPr>
              <w:widowControl w:val="0"/>
              <w:numPr>
                <w:ilvl w:val="0"/>
                <w:numId w:val="16"/>
              </w:numPr>
              <w:jc w:val="both"/>
              <w:rPr>
                <w:rFonts w:hint="default"/>
                <w:vertAlign w:val="baseline"/>
                <w:lang w:val="en-US" w:eastAsia="zh-CN"/>
              </w:rPr>
            </w:pPr>
            <w:r>
              <w:rPr>
                <w:rFonts w:hint="eastAsia"/>
                <w:vertAlign w:val="baseline"/>
                <w:lang w:val="en-US" w:eastAsia="zh-CN"/>
              </w:rPr>
              <w:t>主动参与飞垒球运动。</w:t>
            </w:r>
          </w:p>
        </w:tc>
        <w:tc>
          <w:tcPr>
            <w:tcW w:w="460" w:type="dxa"/>
            <w:vAlign w:val="top"/>
          </w:tcPr>
          <w:p w14:paraId="6D1F279D">
            <w:pPr>
              <w:jc w:val="both"/>
              <w:rPr>
                <w:rFonts w:hint="eastAsia"/>
                <w:vertAlign w:val="baseline"/>
                <w:lang w:val="en-US" w:eastAsia="zh-CN"/>
              </w:rPr>
            </w:pPr>
          </w:p>
          <w:p w14:paraId="123897CC">
            <w:pPr>
              <w:jc w:val="both"/>
              <w:rPr>
                <w:rFonts w:hint="default"/>
                <w:vertAlign w:val="baseline"/>
                <w:lang w:val="en-US" w:eastAsia="zh-CN"/>
              </w:rPr>
            </w:pPr>
            <w:r>
              <w:rPr>
                <w:rFonts w:hint="eastAsia"/>
                <w:vertAlign w:val="baseline"/>
                <w:lang w:val="en-US" w:eastAsia="zh-CN"/>
              </w:rPr>
              <w:t>1次</w:t>
            </w:r>
          </w:p>
        </w:tc>
        <w:tc>
          <w:tcPr>
            <w:tcW w:w="426" w:type="dxa"/>
            <w:vAlign w:val="top"/>
          </w:tcPr>
          <w:p w14:paraId="0BEDE8E4">
            <w:pPr>
              <w:jc w:val="both"/>
              <w:rPr>
                <w:rFonts w:hint="eastAsia"/>
                <w:vertAlign w:val="baseline"/>
                <w:lang w:val="en-US" w:eastAsia="zh-CN"/>
              </w:rPr>
            </w:pPr>
          </w:p>
          <w:p w14:paraId="2B00735A">
            <w:pPr>
              <w:jc w:val="both"/>
              <w:rPr>
                <w:rFonts w:hint="default"/>
                <w:vertAlign w:val="baseline"/>
                <w:lang w:val="en-US" w:eastAsia="zh-CN"/>
              </w:rPr>
            </w:pPr>
            <w:r>
              <w:rPr>
                <w:rFonts w:hint="eastAsia"/>
                <w:vertAlign w:val="baseline"/>
                <w:lang w:val="en-US" w:eastAsia="zh-CN"/>
              </w:rPr>
              <w:t>3分钟</w:t>
            </w:r>
          </w:p>
        </w:tc>
      </w:tr>
      <w:tr w14:paraId="404434B5">
        <w:trPr>
          <w:jc w:val="center"/>
        </w:trPr>
        <w:tc>
          <w:tcPr>
            <w:tcW w:w="407" w:type="dxa"/>
            <w:vAlign w:val="top"/>
          </w:tcPr>
          <w:p w14:paraId="1ED9440B">
            <w:pPr>
              <w:jc w:val="both"/>
              <w:rPr>
                <w:rFonts w:hint="default"/>
                <w:vertAlign w:val="baseline"/>
                <w:lang w:val="en-US" w:eastAsia="zh-CN"/>
              </w:rPr>
            </w:pPr>
            <w:r>
              <w:rPr>
                <w:rFonts w:hint="eastAsia"/>
                <w:vertAlign w:val="baseline"/>
                <w:lang w:val="en-US" w:eastAsia="zh-CN"/>
              </w:rPr>
              <w:t>场地器材</w:t>
            </w:r>
          </w:p>
        </w:tc>
        <w:tc>
          <w:tcPr>
            <w:tcW w:w="9514" w:type="dxa"/>
            <w:gridSpan w:val="8"/>
            <w:vAlign w:val="top"/>
          </w:tcPr>
          <w:p w14:paraId="6E1825D1">
            <w:pPr>
              <w:numPr>
                <w:ilvl w:val="0"/>
                <w:numId w:val="17"/>
              </w:numPr>
              <w:jc w:val="both"/>
              <w:rPr>
                <w:rFonts w:hint="eastAsia"/>
                <w:vertAlign w:val="baseline"/>
                <w:lang w:val="en-US" w:eastAsia="zh-CN"/>
              </w:rPr>
            </w:pPr>
            <w:r>
              <w:rPr>
                <w:rFonts w:hint="eastAsia"/>
                <w:vertAlign w:val="baseline"/>
                <w:lang w:val="en-US" w:eastAsia="zh-CN"/>
              </w:rPr>
              <w:t>足球场1个。</w:t>
            </w:r>
          </w:p>
          <w:p w14:paraId="7DC8066F">
            <w:pPr>
              <w:numPr>
                <w:ilvl w:val="0"/>
                <w:numId w:val="17"/>
              </w:numPr>
              <w:jc w:val="both"/>
              <w:rPr>
                <w:rFonts w:hint="default"/>
                <w:vertAlign w:val="baseline"/>
                <w:lang w:val="en-US" w:eastAsia="zh-CN"/>
              </w:rPr>
            </w:pPr>
            <w:r>
              <w:rPr>
                <w:rFonts w:hint="eastAsia"/>
                <w:vertAlign w:val="baseline"/>
                <w:lang w:val="en-US" w:eastAsia="zh-CN"/>
              </w:rPr>
              <w:t>音响一个、大屏幕1块。</w:t>
            </w:r>
          </w:p>
          <w:p w14:paraId="6CA8C53F">
            <w:pPr>
              <w:numPr>
                <w:ilvl w:val="0"/>
                <w:numId w:val="17"/>
              </w:numPr>
              <w:jc w:val="both"/>
              <w:rPr>
                <w:rFonts w:hint="default"/>
                <w:vertAlign w:val="baseline"/>
                <w:lang w:val="en-US" w:eastAsia="zh-CN"/>
              </w:rPr>
            </w:pPr>
            <w:r>
              <w:rPr>
                <w:rFonts w:hint="eastAsia"/>
                <w:vertAlign w:val="baseline"/>
                <w:lang w:val="en-US" w:eastAsia="zh-CN"/>
              </w:rPr>
              <w:t>软式棒垒球32个，手套32个。</w:t>
            </w:r>
          </w:p>
          <w:p w14:paraId="68E2A0CA">
            <w:pPr>
              <w:numPr>
                <w:ilvl w:val="0"/>
                <w:numId w:val="17"/>
              </w:numPr>
              <w:jc w:val="both"/>
              <w:rPr>
                <w:rFonts w:hint="default"/>
                <w:vertAlign w:val="baseline"/>
                <w:lang w:val="en-US" w:eastAsia="zh-CN"/>
              </w:rPr>
            </w:pPr>
            <w:r>
              <w:rPr>
                <w:rFonts w:hint="eastAsia"/>
                <w:vertAlign w:val="baseline"/>
                <w:lang w:val="en-US" w:eastAsia="zh-CN"/>
              </w:rPr>
              <w:t>球门4个、长橡筋4根、击球座4个。</w:t>
            </w:r>
          </w:p>
        </w:tc>
      </w:tr>
      <w:tr w14:paraId="06282CA4">
        <w:trPr>
          <w:jc w:val="center"/>
        </w:trPr>
        <w:tc>
          <w:tcPr>
            <w:tcW w:w="407" w:type="dxa"/>
            <w:vAlign w:val="top"/>
          </w:tcPr>
          <w:p w14:paraId="612153D5">
            <w:pPr>
              <w:jc w:val="both"/>
              <w:rPr>
                <w:rFonts w:hint="default"/>
                <w:vertAlign w:val="baseline"/>
                <w:lang w:val="en-US" w:eastAsia="zh-CN"/>
              </w:rPr>
            </w:pPr>
            <w:r>
              <w:rPr>
                <w:rFonts w:hint="eastAsia"/>
                <w:vertAlign w:val="baseline"/>
                <w:lang w:val="en-US" w:eastAsia="zh-CN"/>
              </w:rPr>
              <w:t>预计运动负荷</w:t>
            </w:r>
          </w:p>
        </w:tc>
        <w:tc>
          <w:tcPr>
            <w:tcW w:w="9514" w:type="dxa"/>
            <w:gridSpan w:val="8"/>
            <w:vAlign w:val="top"/>
          </w:tcPr>
          <w:p w14:paraId="4E500ED3">
            <w:pPr>
              <w:jc w:val="both"/>
              <w:rPr>
                <w:rFonts w:hint="eastAsia"/>
                <w:sz w:val="18"/>
                <w:szCs w:val="21"/>
                <w:vertAlign w:val="baseline"/>
                <w:lang w:val="en-US" w:eastAsia="zh-CN"/>
              </w:rPr>
            </w:pPr>
          </w:p>
          <w:p w14:paraId="599F10A5">
            <w:pPr>
              <w:numPr>
                <w:ilvl w:val="0"/>
                <w:numId w:val="0"/>
              </w:numPr>
              <w:ind w:leftChars="0"/>
              <w:jc w:val="left"/>
              <w:rPr>
                <w:rFonts w:hint="eastAsia"/>
                <w:sz w:val="21"/>
                <w:szCs w:val="21"/>
                <w:lang w:val="en-US" w:eastAsia="zh-CN"/>
              </w:rPr>
            </w:pPr>
            <w:r>
              <w:rPr>
                <w:rFonts w:hint="eastAsia"/>
                <w:sz w:val="21"/>
                <w:szCs w:val="21"/>
                <w:lang w:val="en-US" w:eastAsia="zh-CN"/>
              </w:rPr>
              <w:t>运动密度：75％</w:t>
            </w:r>
          </w:p>
          <w:p w14:paraId="28C538EC">
            <w:pPr>
              <w:numPr>
                <w:ilvl w:val="0"/>
                <w:numId w:val="0"/>
              </w:numPr>
              <w:ind w:leftChars="0"/>
              <w:jc w:val="left"/>
              <w:rPr>
                <w:rFonts w:hint="default"/>
                <w:sz w:val="21"/>
                <w:szCs w:val="21"/>
                <w:lang w:val="en-US" w:eastAsia="zh-CN"/>
              </w:rPr>
            </w:pPr>
            <w:r>
              <w:rPr>
                <w:rFonts w:hint="eastAsia"/>
                <w:sz w:val="21"/>
                <w:szCs w:val="21"/>
                <w:lang w:val="en-US" w:eastAsia="zh-CN"/>
              </w:rPr>
              <w:t>练习密度：50%</w:t>
            </w:r>
          </w:p>
          <w:p w14:paraId="4E2F1612">
            <w:pPr>
              <w:numPr>
                <w:ilvl w:val="0"/>
                <w:numId w:val="0"/>
              </w:numPr>
              <w:ind w:leftChars="0"/>
              <w:jc w:val="left"/>
              <w:rPr>
                <w:rFonts w:hint="eastAsia"/>
                <w:sz w:val="21"/>
                <w:szCs w:val="21"/>
                <w:lang w:val="en-US" w:eastAsia="zh-CN"/>
              </w:rPr>
            </w:pPr>
            <w:r>
              <w:rPr>
                <w:rFonts w:hint="eastAsia"/>
                <w:sz w:val="21"/>
                <w:szCs w:val="21"/>
                <w:lang w:val="en-US" w:eastAsia="zh-CN"/>
              </w:rPr>
              <w:t>平均心率：150次/分</w:t>
            </w:r>
          </w:p>
          <w:p w14:paraId="7D7AA4EB">
            <w:pPr>
              <w:jc w:val="both"/>
              <w:rPr>
                <w:rFonts w:hint="default"/>
                <w:vertAlign w:val="baseline"/>
                <w:lang w:val="en-US" w:eastAsia="zh-CN"/>
              </w:rPr>
            </w:pPr>
          </w:p>
        </w:tc>
      </w:tr>
      <w:tr w14:paraId="487E0D3F">
        <w:trPr>
          <w:trHeight w:val="3048" w:hRule="atLeast"/>
          <w:jc w:val="center"/>
        </w:trPr>
        <w:tc>
          <w:tcPr>
            <w:tcW w:w="407" w:type="dxa"/>
            <w:vAlign w:val="top"/>
          </w:tcPr>
          <w:p w14:paraId="218BFDD5">
            <w:pPr>
              <w:jc w:val="both"/>
              <w:rPr>
                <w:rFonts w:hint="eastAsia"/>
                <w:vertAlign w:val="baseline"/>
                <w:lang w:val="en-US" w:eastAsia="zh-CN"/>
              </w:rPr>
            </w:pPr>
          </w:p>
          <w:p w14:paraId="4D31214A">
            <w:pPr>
              <w:jc w:val="both"/>
              <w:rPr>
                <w:rFonts w:hint="eastAsia"/>
                <w:vertAlign w:val="baseline"/>
                <w:lang w:val="en-US" w:eastAsia="zh-CN"/>
              </w:rPr>
            </w:pPr>
          </w:p>
          <w:p w14:paraId="2EDF533A">
            <w:pPr>
              <w:jc w:val="both"/>
              <w:rPr>
                <w:rFonts w:hint="eastAsia"/>
                <w:vertAlign w:val="baseline"/>
                <w:lang w:val="en-US" w:eastAsia="zh-CN"/>
              </w:rPr>
            </w:pPr>
          </w:p>
          <w:p w14:paraId="65967763">
            <w:pPr>
              <w:jc w:val="both"/>
              <w:rPr>
                <w:rFonts w:hint="default"/>
                <w:vertAlign w:val="baseline"/>
                <w:lang w:val="en-US" w:eastAsia="zh-CN"/>
              </w:rPr>
            </w:pPr>
            <w:r>
              <w:rPr>
                <w:rFonts w:hint="eastAsia"/>
                <w:vertAlign w:val="baseline"/>
                <w:lang w:val="en-US" w:eastAsia="zh-CN"/>
              </w:rPr>
              <w:t>课后反思</w:t>
            </w:r>
          </w:p>
        </w:tc>
        <w:tc>
          <w:tcPr>
            <w:tcW w:w="9514" w:type="dxa"/>
            <w:gridSpan w:val="8"/>
            <w:vAlign w:val="top"/>
          </w:tcPr>
          <w:p w14:paraId="45C04FCD">
            <w:pPr>
              <w:jc w:val="both"/>
              <w:rPr>
                <w:rFonts w:hint="default"/>
                <w:vertAlign w:val="baseline"/>
                <w:lang w:val="en-US" w:eastAsia="zh-CN"/>
              </w:rPr>
            </w:pPr>
            <w:r>
              <w:rPr>
                <w:rFonts w:hint="default"/>
                <w:vertAlign w:val="baseline"/>
                <w:lang w:val="en-US" w:eastAsia="zh-CN"/>
              </w:rPr>
              <w:t>一、本课的重点难点的设置较为准确，教学中教法合理对技</w:t>
            </w:r>
            <w:r>
              <w:rPr>
                <w:rFonts w:hint="eastAsia"/>
                <w:vertAlign w:val="baseline"/>
                <w:lang w:val="en-US" w:eastAsia="zh-CN"/>
              </w:rPr>
              <w:t>术</w:t>
            </w:r>
            <w:r>
              <w:rPr>
                <w:rFonts w:hint="default"/>
                <w:vertAlign w:val="baseline"/>
                <w:lang w:val="en-US" w:eastAsia="zh-CN"/>
              </w:rPr>
              <w:t>的掌握有一定</w:t>
            </w:r>
            <w:r>
              <w:rPr>
                <w:rFonts w:hint="eastAsia"/>
                <w:vertAlign w:val="baseline"/>
                <w:lang w:val="en-US" w:eastAsia="zh-CN"/>
              </w:rPr>
              <w:t>促</w:t>
            </w:r>
            <w:r>
              <w:rPr>
                <w:rFonts w:hint="default"/>
                <w:vertAlign w:val="baseline"/>
                <w:lang w:val="en-US" w:eastAsia="zh-CN"/>
              </w:rPr>
              <w:t>进作用。</w:t>
            </w:r>
          </w:p>
          <w:p w14:paraId="409571AE">
            <w:pPr>
              <w:jc w:val="both"/>
              <w:rPr>
                <w:rFonts w:hint="default"/>
                <w:vertAlign w:val="baseline"/>
                <w:lang w:val="en-US" w:eastAsia="zh-CN"/>
              </w:rPr>
            </w:pPr>
            <w:r>
              <w:rPr>
                <w:rFonts w:hint="default"/>
                <w:vertAlign w:val="baseline"/>
                <w:lang w:val="en-US" w:eastAsia="zh-CN"/>
              </w:rPr>
              <w:t>二、</w:t>
            </w:r>
            <w:r>
              <w:rPr>
                <w:rFonts w:hint="eastAsia"/>
                <w:vertAlign w:val="baseline"/>
                <w:lang w:val="en-US" w:eastAsia="zh-CN"/>
              </w:rPr>
              <w:t>教学中各个环节的设计紧紧围绕着本节课的主题做到了层层递进</w:t>
            </w:r>
            <w:r>
              <w:rPr>
                <w:rFonts w:hint="default"/>
                <w:vertAlign w:val="baseline"/>
                <w:lang w:val="en-US" w:eastAsia="zh-CN"/>
              </w:rPr>
              <w:t>。</w:t>
            </w:r>
          </w:p>
          <w:p w14:paraId="295D4372">
            <w:pPr>
              <w:jc w:val="both"/>
              <w:rPr>
                <w:rFonts w:hint="default"/>
                <w:vertAlign w:val="baseline"/>
                <w:lang w:val="en-US" w:eastAsia="zh-CN"/>
              </w:rPr>
            </w:pPr>
            <w:r>
              <w:rPr>
                <w:rFonts w:hint="default"/>
                <w:vertAlign w:val="baseline"/>
                <w:lang w:val="en-US" w:eastAsia="zh-CN"/>
              </w:rPr>
              <w:t>三</w:t>
            </w:r>
            <w:r>
              <w:rPr>
                <w:rFonts w:hint="eastAsia"/>
                <w:vertAlign w:val="baseline"/>
                <w:lang w:val="en-US" w:eastAsia="zh-CN"/>
              </w:rPr>
              <w:t>、教学</w:t>
            </w:r>
            <w:r>
              <w:rPr>
                <w:rFonts w:hint="default"/>
                <w:vertAlign w:val="baseline"/>
                <w:lang w:val="en-US" w:eastAsia="zh-CN"/>
              </w:rPr>
              <w:t>实践中，师生互动</w:t>
            </w:r>
            <w:r>
              <w:rPr>
                <w:rFonts w:hint="eastAsia"/>
                <w:vertAlign w:val="baseline"/>
                <w:lang w:val="en-US" w:eastAsia="zh-CN"/>
              </w:rPr>
              <w:t>较好，</w:t>
            </w:r>
            <w:r>
              <w:rPr>
                <w:rFonts w:hint="default"/>
                <w:vertAlign w:val="baseline"/>
                <w:lang w:val="en-US" w:eastAsia="zh-CN"/>
              </w:rPr>
              <w:t>加强</w:t>
            </w:r>
            <w:r>
              <w:rPr>
                <w:rFonts w:hint="eastAsia"/>
                <w:vertAlign w:val="baseline"/>
                <w:lang w:val="en-US" w:eastAsia="zh-CN"/>
              </w:rPr>
              <w:t>了</w:t>
            </w:r>
            <w:r>
              <w:rPr>
                <w:rFonts w:hint="default"/>
                <w:vertAlign w:val="baseline"/>
                <w:lang w:val="en-US" w:eastAsia="zh-CN"/>
              </w:rPr>
              <w:t>师生的交流和体验，起到事半功倍的作用。</w:t>
            </w:r>
          </w:p>
          <w:p w14:paraId="071450FE">
            <w:pPr>
              <w:jc w:val="both"/>
              <w:rPr>
                <w:rFonts w:hint="default"/>
                <w:vertAlign w:val="baseline"/>
                <w:lang w:val="en-US" w:eastAsia="zh-CN"/>
              </w:rPr>
            </w:pPr>
            <w:r>
              <w:rPr>
                <w:rFonts w:hint="default"/>
                <w:vertAlign w:val="baseline"/>
                <w:lang w:val="en-US" w:eastAsia="zh-CN"/>
              </w:rPr>
              <w:t>四、利用教材特点，</w:t>
            </w:r>
            <w:r>
              <w:rPr>
                <w:rFonts w:hint="eastAsia"/>
                <w:vertAlign w:val="baseline"/>
                <w:lang w:val="en-US" w:eastAsia="zh-CN"/>
              </w:rPr>
              <w:t>充分利用了器材进行体能</w:t>
            </w:r>
            <w:r>
              <w:rPr>
                <w:rFonts w:hint="default"/>
                <w:vertAlign w:val="baseline"/>
                <w:lang w:val="en-US" w:eastAsia="zh-CN"/>
              </w:rPr>
              <w:t>练习，有效提高</w:t>
            </w:r>
            <w:r>
              <w:rPr>
                <w:rFonts w:hint="eastAsia"/>
                <w:vertAlign w:val="baseline"/>
                <w:lang w:val="en-US" w:eastAsia="zh-CN"/>
              </w:rPr>
              <w:t>了</w:t>
            </w:r>
            <w:r>
              <w:rPr>
                <w:rFonts w:hint="default"/>
                <w:vertAlign w:val="baseline"/>
                <w:lang w:val="en-US" w:eastAsia="zh-CN"/>
              </w:rPr>
              <w:t>学习效果，加强</w:t>
            </w:r>
            <w:r>
              <w:rPr>
                <w:rFonts w:hint="eastAsia"/>
                <w:vertAlign w:val="baseline"/>
                <w:lang w:val="en-US" w:eastAsia="zh-CN"/>
              </w:rPr>
              <w:t>了</w:t>
            </w:r>
            <w:r>
              <w:rPr>
                <w:rFonts w:hint="default"/>
                <w:vertAlign w:val="baseline"/>
                <w:lang w:val="en-US" w:eastAsia="zh-CN"/>
              </w:rPr>
              <w:t>学生对运动技能的掌握和</w:t>
            </w:r>
            <w:r>
              <w:rPr>
                <w:rFonts w:hint="eastAsia"/>
                <w:vertAlign w:val="baseline"/>
                <w:lang w:val="en-US" w:eastAsia="zh-CN"/>
              </w:rPr>
              <w:t>运用。</w:t>
            </w:r>
          </w:p>
          <w:p w14:paraId="0475DE8E">
            <w:pPr>
              <w:jc w:val="both"/>
              <w:rPr>
                <w:rFonts w:hint="default"/>
                <w:vertAlign w:val="baseline"/>
                <w:lang w:val="en-US" w:eastAsia="zh-CN"/>
              </w:rPr>
            </w:pPr>
            <w:r>
              <w:rPr>
                <w:rFonts w:hint="default"/>
                <w:vertAlign w:val="baseline"/>
                <w:lang w:val="en-US" w:eastAsia="zh-CN"/>
              </w:rPr>
              <w:t>待改进方面：</w:t>
            </w:r>
          </w:p>
          <w:p w14:paraId="1AF219D2">
            <w:pPr>
              <w:jc w:val="both"/>
              <w:rPr>
                <w:rFonts w:hint="default"/>
                <w:vertAlign w:val="baseline"/>
                <w:lang w:val="en-US" w:eastAsia="zh-CN"/>
              </w:rPr>
            </w:pPr>
            <w:r>
              <w:rPr>
                <w:rFonts w:hint="default"/>
                <w:vertAlign w:val="baseline"/>
                <w:lang w:val="en-US" w:eastAsia="zh-CN"/>
              </w:rPr>
              <w:t>一、对教材讲解需提高精讲能力，抓重点的练习和提高。</w:t>
            </w:r>
          </w:p>
          <w:p w14:paraId="7A75C1C4">
            <w:pPr>
              <w:jc w:val="both"/>
              <w:rPr>
                <w:rFonts w:hint="default"/>
                <w:vertAlign w:val="baseline"/>
                <w:lang w:val="en-US" w:eastAsia="zh-CN"/>
              </w:rPr>
            </w:pPr>
            <w:r>
              <w:rPr>
                <w:rFonts w:hint="default"/>
                <w:vertAlign w:val="baseline"/>
                <w:lang w:val="en-US" w:eastAsia="zh-CN"/>
              </w:rPr>
              <w:t>二、</w:t>
            </w:r>
            <w:r>
              <w:rPr>
                <w:rFonts w:hint="eastAsia"/>
                <w:vertAlign w:val="baseline"/>
                <w:lang w:val="en-US" w:eastAsia="zh-CN"/>
              </w:rPr>
              <w:t>练习的</w:t>
            </w:r>
            <w:r>
              <w:rPr>
                <w:rFonts w:hint="default"/>
                <w:vertAlign w:val="baseline"/>
                <w:lang w:val="en-US" w:eastAsia="zh-CN"/>
              </w:rPr>
              <w:t>组织</w:t>
            </w:r>
            <w:r>
              <w:rPr>
                <w:rFonts w:hint="eastAsia"/>
                <w:vertAlign w:val="baseline"/>
                <w:lang w:val="en-US" w:eastAsia="zh-CN"/>
              </w:rPr>
              <w:t>形式</w:t>
            </w:r>
            <w:r>
              <w:rPr>
                <w:rFonts w:hint="default"/>
                <w:vertAlign w:val="baseline"/>
                <w:lang w:val="en-US" w:eastAsia="zh-CN"/>
              </w:rPr>
              <w:t>和练习密度的安排需周密思考会有更好的效果。</w:t>
            </w:r>
          </w:p>
          <w:p w14:paraId="166AAAFB">
            <w:pPr>
              <w:jc w:val="both"/>
              <w:rPr>
                <w:rFonts w:hint="default"/>
                <w:vertAlign w:val="baseline"/>
                <w:lang w:val="en-US" w:eastAsia="zh-CN"/>
              </w:rPr>
            </w:pPr>
            <w:r>
              <w:rPr>
                <w:rFonts w:hint="default"/>
                <w:vertAlign w:val="baseline"/>
                <w:lang w:val="en-US" w:eastAsia="zh-CN"/>
              </w:rPr>
              <w:t>三、利用小组长的带头作用是今后应予以关注的一方面。</w:t>
            </w:r>
          </w:p>
          <w:p w14:paraId="228BFC23">
            <w:pPr>
              <w:jc w:val="both"/>
              <w:rPr>
                <w:rFonts w:hint="default"/>
                <w:vertAlign w:val="baseline"/>
                <w:lang w:val="en-US" w:eastAsia="zh-CN"/>
              </w:rPr>
            </w:pPr>
            <w:r>
              <w:rPr>
                <w:rFonts w:hint="eastAsia"/>
                <w:vertAlign w:val="baseline"/>
                <w:lang w:val="en-US" w:eastAsia="zh-CN"/>
              </w:rPr>
              <w:t>四、要加强</w:t>
            </w:r>
            <w:r>
              <w:rPr>
                <w:rFonts w:hint="default"/>
                <w:vertAlign w:val="baseline"/>
                <w:lang w:val="en-US" w:eastAsia="zh-CN"/>
              </w:rPr>
              <w:t>引导学生进行观察，如何观察，如何评价，使学生学会评价自评方法，提高自学自评能力。</w:t>
            </w:r>
          </w:p>
        </w:tc>
      </w:tr>
      <w:tr w14:paraId="79DC4A3A">
        <w:trPr>
          <w:trHeight w:val="3048" w:hRule="atLeast"/>
          <w:jc w:val="center"/>
        </w:trPr>
        <w:tc>
          <w:tcPr>
            <w:tcW w:w="407" w:type="dxa"/>
            <w:vAlign w:val="top"/>
          </w:tcPr>
          <w:p w14:paraId="3602C3FF">
            <w:pPr>
              <w:jc w:val="both"/>
              <w:rPr>
                <w:rFonts w:hint="eastAsia"/>
                <w:vertAlign w:val="baseline"/>
                <w:lang w:val="en-US" w:eastAsia="zh-CN"/>
              </w:rPr>
            </w:pPr>
          </w:p>
          <w:p w14:paraId="5C794C12">
            <w:pPr>
              <w:jc w:val="both"/>
              <w:rPr>
                <w:rFonts w:hint="eastAsia"/>
                <w:vertAlign w:val="baseline"/>
                <w:lang w:val="en-US" w:eastAsia="zh-CN"/>
              </w:rPr>
            </w:pPr>
          </w:p>
          <w:p w14:paraId="0D5D6C0B">
            <w:pPr>
              <w:jc w:val="both"/>
              <w:rPr>
                <w:rFonts w:hint="default"/>
                <w:vertAlign w:val="baseline"/>
                <w:lang w:val="en-US" w:eastAsia="zh-CN"/>
              </w:rPr>
            </w:pPr>
            <w:r>
              <w:rPr>
                <w:rFonts w:hint="eastAsia"/>
                <w:vertAlign w:val="baseline"/>
                <w:lang w:val="en-US" w:eastAsia="zh-CN"/>
              </w:rPr>
              <w:t>指导教师点评</w:t>
            </w:r>
          </w:p>
        </w:tc>
        <w:tc>
          <w:tcPr>
            <w:tcW w:w="9514" w:type="dxa"/>
            <w:gridSpan w:val="8"/>
            <w:vAlign w:val="top"/>
          </w:tcPr>
          <w:p w14:paraId="71184B20">
            <w:pPr>
              <w:jc w:val="both"/>
              <w:rPr>
                <w:rFonts w:hint="eastAsia"/>
                <w:vertAlign w:val="baseline"/>
                <w:lang w:val="en-US" w:eastAsia="zh-CN"/>
              </w:rPr>
            </w:pPr>
            <w:r>
              <w:rPr>
                <w:rFonts w:hint="eastAsia"/>
                <w:vertAlign w:val="baseline"/>
                <w:lang w:val="en-US" w:eastAsia="zh-CN"/>
              </w:rPr>
              <w:t>优点：</w:t>
            </w:r>
          </w:p>
          <w:p w14:paraId="5402B01A">
            <w:pPr>
              <w:jc w:val="both"/>
              <w:rPr>
                <w:rFonts w:hint="default"/>
                <w:vertAlign w:val="baseline"/>
                <w:lang w:val="en-US" w:eastAsia="zh-CN"/>
              </w:rPr>
            </w:pPr>
            <w:r>
              <w:rPr>
                <w:rFonts w:hint="eastAsia"/>
                <w:vertAlign w:val="baseline"/>
                <w:lang w:val="en-US" w:eastAsia="zh-CN"/>
              </w:rPr>
              <w:t>1、教师基本功扎实，语言干练，精准，讲解示范重点明确，指导的针对性较强。</w:t>
            </w:r>
          </w:p>
          <w:p w14:paraId="08AB2F44">
            <w:pPr>
              <w:jc w:val="both"/>
              <w:rPr>
                <w:rFonts w:hint="default"/>
                <w:vertAlign w:val="baseline"/>
                <w:lang w:val="en-US" w:eastAsia="zh-CN"/>
              </w:rPr>
            </w:pPr>
            <w:r>
              <w:rPr>
                <w:rFonts w:hint="eastAsia"/>
                <w:vertAlign w:val="baseline"/>
                <w:lang w:val="en-US" w:eastAsia="zh-CN"/>
              </w:rPr>
              <w:t>2、教学设计精巧，围绕本节课的重难点层层递进，通过各个环节的比赛激发了学生的学习兴趣。</w:t>
            </w:r>
          </w:p>
          <w:p w14:paraId="4183FD24">
            <w:pPr>
              <w:jc w:val="both"/>
              <w:rPr>
                <w:rFonts w:hint="default"/>
                <w:vertAlign w:val="baseline"/>
                <w:lang w:val="en-US" w:eastAsia="zh-CN"/>
              </w:rPr>
            </w:pPr>
            <w:r>
              <w:rPr>
                <w:rFonts w:hint="eastAsia"/>
                <w:vertAlign w:val="baseline"/>
                <w:lang w:val="en-US" w:eastAsia="zh-CN"/>
              </w:rPr>
              <w:t>3、本节课突出了学—练—赛的结构化教学，老师有带动性有效的激发了学生的学习热情，提高了学生的练习效果，达到了本节课的教学目标。</w:t>
            </w:r>
          </w:p>
          <w:p w14:paraId="636B934F">
            <w:pPr>
              <w:jc w:val="both"/>
              <w:rPr>
                <w:rFonts w:hint="eastAsia"/>
                <w:vertAlign w:val="baseline"/>
                <w:lang w:val="en-US" w:eastAsia="zh-CN"/>
              </w:rPr>
            </w:pPr>
            <w:r>
              <w:rPr>
                <w:rFonts w:hint="eastAsia"/>
                <w:vertAlign w:val="baseline"/>
                <w:lang w:val="en-US" w:eastAsia="zh-CN"/>
              </w:rPr>
              <w:t>不足与建议：</w:t>
            </w:r>
          </w:p>
          <w:p w14:paraId="70C0ECF3">
            <w:pPr>
              <w:numPr>
                <w:ilvl w:val="0"/>
                <w:numId w:val="18"/>
              </w:numPr>
              <w:jc w:val="both"/>
              <w:rPr>
                <w:rFonts w:hint="eastAsia"/>
                <w:vertAlign w:val="baseline"/>
                <w:lang w:val="en-US" w:eastAsia="zh-CN"/>
              </w:rPr>
            </w:pPr>
            <w:r>
              <w:rPr>
                <w:rFonts w:hint="eastAsia"/>
                <w:vertAlign w:val="baseline"/>
                <w:lang w:val="en-US" w:eastAsia="zh-CN"/>
              </w:rPr>
              <w:t>技术练习形式有些简单，可以再增加一些传接球球组合的练习提高学生熟练性。</w:t>
            </w:r>
          </w:p>
          <w:p w14:paraId="19ADD5FC">
            <w:pPr>
              <w:numPr>
                <w:ilvl w:val="0"/>
                <w:numId w:val="18"/>
              </w:numPr>
              <w:jc w:val="both"/>
              <w:rPr>
                <w:rFonts w:hint="default"/>
                <w:vertAlign w:val="baseline"/>
                <w:lang w:val="en-US" w:eastAsia="zh-CN"/>
              </w:rPr>
            </w:pPr>
            <w:r>
              <w:rPr>
                <w:rFonts w:hint="eastAsia"/>
                <w:vertAlign w:val="baseline"/>
                <w:lang w:val="en-US" w:eastAsia="zh-CN"/>
              </w:rPr>
              <w:t>课堂评价机制不到位，对学生的评价不够充分。建议加强体育道德方面的评价，和对评价时机的把握能力。</w:t>
            </w:r>
          </w:p>
          <w:p w14:paraId="04F94CF0">
            <w:pPr>
              <w:numPr>
                <w:ilvl w:val="0"/>
                <w:numId w:val="18"/>
              </w:numPr>
              <w:jc w:val="both"/>
              <w:rPr>
                <w:rFonts w:hint="default"/>
                <w:vertAlign w:val="baseline"/>
                <w:lang w:val="en-US" w:eastAsia="zh-CN"/>
              </w:rPr>
            </w:pPr>
            <w:r>
              <w:rPr>
                <w:rFonts w:hint="eastAsia"/>
                <w:vertAlign w:val="baseline"/>
                <w:lang w:val="en-US" w:eastAsia="zh-CN"/>
              </w:rPr>
              <w:t>课堂内容过于紧凑，单个板块部分学生还没有理解练习到位。</w:t>
            </w:r>
          </w:p>
        </w:tc>
      </w:tr>
    </w:tbl>
    <w:tbl>
      <w:tblPr>
        <w:tblStyle w:val="7"/>
        <w:tblpPr w:leftFromText="180" w:rightFromText="180" w:vertAnchor="text" w:horzAnchor="margin" w:tblpXSpec="center" w:tblpY="164"/>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1176"/>
        <w:gridCol w:w="1325"/>
        <w:gridCol w:w="418"/>
        <w:gridCol w:w="632"/>
        <w:gridCol w:w="1751"/>
        <w:gridCol w:w="1864"/>
        <w:gridCol w:w="1949"/>
      </w:tblGrid>
      <w:tr w14:paraId="3DD8D53D">
        <w:trPr>
          <w:trHeight w:val="409" w:hRule="atLeast"/>
          <w:jc w:val="center"/>
        </w:trPr>
        <w:tc>
          <w:tcPr>
            <w:tcW w:w="9921" w:type="dxa"/>
            <w:gridSpan w:val="8"/>
            <w:tcBorders>
              <w:top w:val="nil"/>
              <w:left w:val="nil"/>
              <w:right w:val="nil"/>
            </w:tcBorders>
            <w:vAlign w:val="top"/>
          </w:tcPr>
          <w:p w14:paraId="3BDB075B">
            <w:pPr>
              <w:numPr>
                <w:ilvl w:val="0"/>
                <w:numId w:val="0"/>
              </w:numPr>
              <w:jc w:val="center"/>
              <w:rPr>
                <w:rFonts w:hint="eastAsia" w:ascii="方正大标宋简体" w:hAnsi="方正大标宋简体" w:eastAsia="方正大标宋简体" w:cs="方正大标宋简体"/>
                <w:b w:val="0"/>
                <w:bCs/>
                <w:sz w:val="36"/>
                <w:szCs w:val="36"/>
                <w:lang w:val="en-US" w:eastAsia="zh-CN"/>
              </w:rPr>
            </w:pPr>
          </w:p>
          <w:p w14:paraId="6BE7E432">
            <w:pPr>
              <w:numPr>
                <w:ilvl w:val="0"/>
                <w:numId w:val="0"/>
              </w:numPr>
              <w:jc w:val="center"/>
              <w:rPr>
                <w:rFonts w:hint="eastAsia" w:ascii="方正大标宋简体" w:hAnsi="方正大标宋简体" w:eastAsia="方正大标宋简体" w:cs="方正大标宋简体"/>
                <w:b w:val="0"/>
                <w:bCs/>
                <w:sz w:val="36"/>
                <w:szCs w:val="36"/>
                <w:lang w:val="en-US" w:eastAsia="zh-CN"/>
              </w:rPr>
            </w:pPr>
          </w:p>
          <w:p w14:paraId="69B5551D">
            <w:pPr>
              <w:numPr>
                <w:ilvl w:val="0"/>
                <w:numId w:val="0"/>
              </w:numPr>
              <w:jc w:val="center"/>
              <w:rPr>
                <w:rFonts w:hint="eastAsia" w:ascii="方正大标宋简体" w:hAnsi="方正大标宋简体" w:eastAsia="方正大标宋简体" w:cs="方正大标宋简体"/>
                <w:b w:val="0"/>
                <w:bCs/>
                <w:sz w:val="36"/>
                <w:szCs w:val="36"/>
                <w:lang w:val="en-US" w:eastAsia="zh-CN"/>
              </w:rPr>
            </w:pPr>
          </w:p>
          <w:p w14:paraId="2B5CB518">
            <w:pPr>
              <w:numPr>
                <w:ilvl w:val="0"/>
                <w:numId w:val="0"/>
              </w:numPr>
              <w:jc w:val="center"/>
              <w:rPr>
                <w:rFonts w:hint="eastAsia" w:ascii="方正大标宋简体" w:hAnsi="方正大标宋简体" w:eastAsia="方正大标宋简体" w:cs="方正大标宋简体"/>
                <w:b w:val="0"/>
                <w:bCs/>
                <w:sz w:val="36"/>
                <w:szCs w:val="36"/>
                <w:lang w:val="en-US" w:eastAsia="zh-CN"/>
              </w:rPr>
            </w:pPr>
          </w:p>
          <w:p w14:paraId="5E35BCEC">
            <w:pPr>
              <w:numPr>
                <w:ilvl w:val="0"/>
                <w:numId w:val="0"/>
              </w:numPr>
              <w:jc w:val="center"/>
              <w:rPr>
                <w:rFonts w:hint="eastAsia" w:ascii="方正大标宋简体" w:hAnsi="方正大标宋简体" w:eastAsia="方正大标宋简体" w:cs="方正大标宋简体"/>
                <w:b w:val="0"/>
                <w:bCs/>
                <w:sz w:val="36"/>
                <w:szCs w:val="36"/>
                <w:lang w:val="en-US" w:eastAsia="zh-CN"/>
              </w:rPr>
            </w:pPr>
          </w:p>
          <w:p w14:paraId="5CA0F72D">
            <w:pPr>
              <w:numPr>
                <w:ilvl w:val="0"/>
                <w:numId w:val="0"/>
              </w:numPr>
              <w:jc w:val="center"/>
              <w:rPr>
                <w:rFonts w:hint="eastAsia" w:ascii="方正大标宋简体" w:hAnsi="方正大标宋简体" w:eastAsia="方正大标宋简体" w:cs="方正大标宋简体"/>
                <w:b w:val="0"/>
                <w:bCs/>
                <w:sz w:val="36"/>
                <w:szCs w:val="36"/>
                <w:lang w:val="en-US" w:eastAsia="zh-CN"/>
              </w:rPr>
            </w:pPr>
          </w:p>
          <w:p w14:paraId="35522E40">
            <w:pPr>
              <w:numPr>
                <w:ilvl w:val="0"/>
                <w:numId w:val="0"/>
              </w:numPr>
              <w:jc w:val="center"/>
              <w:rPr>
                <w:rFonts w:hint="eastAsia" w:ascii="方正大标宋简体" w:hAnsi="方正大标宋简体" w:eastAsia="方正大标宋简体" w:cs="方正大标宋简体"/>
                <w:b w:val="0"/>
                <w:bCs/>
                <w:sz w:val="36"/>
                <w:szCs w:val="36"/>
                <w:lang w:val="en-US" w:eastAsia="zh-CN"/>
              </w:rPr>
            </w:pPr>
          </w:p>
          <w:p w14:paraId="7B5DE54D">
            <w:pPr>
              <w:numPr>
                <w:ilvl w:val="0"/>
                <w:numId w:val="0"/>
              </w:numPr>
              <w:jc w:val="center"/>
              <w:rPr>
                <w:rFonts w:hint="eastAsia" w:ascii="方正大标宋简体" w:hAnsi="方正大标宋简体" w:eastAsia="方正大标宋简体" w:cs="方正大标宋简体"/>
                <w:b w:val="0"/>
                <w:bCs/>
                <w:sz w:val="36"/>
                <w:szCs w:val="36"/>
                <w:lang w:val="en-US" w:eastAsia="zh-CN"/>
              </w:rPr>
            </w:pPr>
          </w:p>
          <w:p w14:paraId="763A1FA5">
            <w:pPr>
              <w:numPr>
                <w:ilvl w:val="0"/>
                <w:numId w:val="0"/>
              </w:numPr>
              <w:jc w:val="center"/>
              <w:rPr>
                <w:rFonts w:hint="eastAsia" w:ascii="方正大标宋简体" w:hAnsi="方正大标宋简体" w:eastAsia="方正大标宋简体" w:cs="方正大标宋简体"/>
                <w:b w:val="0"/>
                <w:bCs/>
                <w:sz w:val="36"/>
                <w:szCs w:val="36"/>
                <w:lang w:val="en-US" w:eastAsia="zh-CN"/>
              </w:rPr>
            </w:pPr>
          </w:p>
          <w:p w14:paraId="5B8EDB30">
            <w:pPr>
              <w:numPr>
                <w:ilvl w:val="0"/>
                <w:numId w:val="0"/>
              </w:numPr>
              <w:jc w:val="center"/>
              <w:rPr>
                <w:rFonts w:hint="eastAsia" w:ascii="方正大标宋简体" w:hAnsi="方正大标宋简体" w:eastAsia="方正大标宋简体" w:cs="方正大标宋简体"/>
                <w:b w:val="0"/>
                <w:bCs/>
                <w:sz w:val="36"/>
                <w:szCs w:val="36"/>
                <w:lang w:val="en-US" w:eastAsia="zh-CN"/>
              </w:rPr>
            </w:pPr>
          </w:p>
          <w:p w14:paraId="5B8DAE22">
            <w:pPr>
              <w:numPr>
                <w:ilvl w:val="0"/>
                <w:numId w:val="0"/>
              </w:numPr>
              <w:jc w:val="center"/>
              <w:rPr>
                <w:rFonts w:hint="eastAsia" w:ascii="方正大标宋简体" w:hAnsi="方正大标宋简体" w:eastAsia="方正大标宋简体" w:cs="方正大标宋简体"/>
                <w:b w:val="0"/>
                <w:bCs/>
                <w:sz w:val="36"/>
                <w:szCs w:val="36"/>
                <w:lang w:val="en-US" w:eastAsia="zh-CN"/>
              </w:rPr>
            </w:pPr>
          </w:p>
          <w:p w14:paraId="21441D57">
            <w:pPr>
              <w:numPr>
                <w:ilvl w:val="0"/>
                <w:numId w:val="0"/>
              </w:numPr>
              <w:jc w:val="center"/>
              <w:rPr>
                <w:rFonts w:hint="eastAsia" w:ascii="方正大标宋简体" w:hAnsi="方正大标宋简体" w:eastAsia="方正大标宋简体" w:cs="方正大标宋简体"/>
                <w:b w:val="0"/>
                <w:bCs/>
                <w:sz w:val="36"/>
                <w:szCs w:val="36"/>
                <w:lang w:val="en-US" w:eastAsia="zh-CN"/>
              </w:rPr>
            </w:pPr>
          </w:p>
          <w:p w14:paraId="49831A8C">
            <w:pPr>
              <w:numPr>
                <w:ilvl w:val="0"/>
                <w:numId w:val="0"/>
              </w:numPr>
              <w:jc w:val="center"/>
              <w:rPr>
                <w:rFonts w:hint="default" w:ascii="宋体" w:hAnsi="宋体"/>
                <w:color w:val="000000"/>
                <w:szCs w:val="21"/>
                <w:lang w:val="en-US" w:eastAsia="zh-CN"/>
              </w:rPr>
            </w:pPr>
            <w:r>
              <w:rPr>
                <w:rFonts w:hint="eastAsia" w:ascii="方正大标宋简体" w:hAnsi="方正大标宋简体" w:eastAsia="方正大标宋简体" w:cs="方正大标宋简体"/>
                <w:b w:val="0"/>
                <w:bCs/>
                <w:sz w:val="36"/>
                <w:szCs w:val="36"/>
                <w:lang w:val="en-US" w:eastAsia="zh-CN"/>
              </w:rPr>
              <w:t>水平五棒垒球模块计划</w:t>
            </w:r>
          </w:p>
        </w:tc>
      </w:tr>
      <w:tr w14:paraId="05CF0683">
        <w:trPr>
          <w:trHeight w:val="6148" w:hRule="atLeast"/>
          <w:jc w:val="center"/>
        </w:trPr>
        <w:tc>
          <w:tcPr>
            <w:tcW w:w="3725" w:type="dxa"/>
            <w:gridSpan w:val="4"/>
            <w:vAlign w:val="top"/>
          </w:tcPr>
          <w:p w14:paraId="7CD78C90">
            <w:pPr>
              <w:ind w:left="1470" w:hanging="1470" w:hangingChars="700"/>
              <w:jc w:val="left"/>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kern w:val="2"/>
                <w:sz w:val="21"/>
                <w:szCs w:val="21"/>
                <w:lang w:val="en-US" w:eastAsia="zh-CN" w:bidi="ar-SA"/>
              </w:rPr>
              <w:t>模块目标：</w:t>
            </w:r>
          </w:p>
          <w:p w14:paraId="66BB7B61">
            <w:pPr>
              <w:jc w:val="left"/>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kern w:val="2"/>
                <w:sz w:val="21"/>
                <w:szCs w:val="21"/>
                <w:lang w:val="en-US" w:eastAsia="zh-CN" w:bidi="ar-SA"/>
              </w:rPr>
              <w:t>运动能力：通过学习使学生认识和了解棒垒球这项运动，在掌握棒垒球运动的技术动作和基本配合的基础上，学会准确运用技战术和观察用时机，并能够在比赛中得以应用；一般体能和专项体能的水平有一定程度的提高。</w:t>
            </w:r>
          </w:p>
          <w:p w14:paraId="0441AAF9">
            <w:pPr>
              <w:jc w:val="left"/>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kern w:val="2"/>
                <w:sz w:val="21"/>
                <w:szCs w:val="21"/>
                <w:lang w:val="en-US" w:eastAsia="zh-CN" w:bidi="ar-SA"/>
              </w:rPr>
              <w:t>健康行为：学生通过学习增进了身心健康，学会了情绪调控，基本掌握棒垒球运动中预防伤病和自我保护的途径和方法，并能按照基本规则积极主动地参与校内外的体育锻炼。</w:t>
            </w:r>
          </w:p>
          <w:p w14:paraId="6EA0BCE4">
            <w:pPr>
              <w:ind w:left="0" w:leftChars="0" w:firstLine="0" w:firstLineChars="0"/>
              <w:jc w:val="left"/>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kern w:val="2"/>
                <w:sz w:val="21"/>
                <w:szCs w:val="21"/>
                <w:lang w:val="en-US" w:eastAsia="zh-CN" w:bidi="ar-SA"/>
              </w:rPr>
              <w:t>体育品德：培养学生的团队合作能力、坚韧的意志品与拼搏精神，形成正确的胜负观</w:t>
            </w:r>
            <w:r>
              <w:rPr>
                <w:rFonts w:hint="eastAsia" w:asciiTheme="minorEastAsia" w:hAnsiTheme="minorEastAsia" w:eastAsiaTheme="minorEastAsia" w:cstheme="minorEastAsia"/>
                <w:b w:val="0"/>
                <w:bCs w:val="0"/>
                <w:color w:val="auto"/>
                <w:sz w:val="21"/>
                <w:szCs w:val="21"/>
                <w:lang w:eastAsia="zh-CN"/>
              </w:rPr>
              <w:t>。</w:t>
            </w:r>
          </w:p>
        </w:tc>
        <w:tc>
          <w:tcPr>
            <w:tcW w:w="6196" w:type="dxa"/>
            <w:gridSpan w:val="4"/>
          </w:tcPr>
          <w:p w14:paraId="5834D635">
            <w:pPr>
              <w:numPr>
                <w:ilvl w:val="0"/>
                <w:numId w:val="0"/>
              </w:numP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过程结构图：</w:t>
            </w:r>
          </w:p>
          <w:p w14:paraId="3D76E5ED">
            <w:pPr>
              <w:numPr>
                <w:ilvl w:val="0"/>
                <w:numId w:val="0"/>
              </w:numP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color w:val="000000"/>
                <w:sz w:val="21"/>
                <w:szCs w:val="21"/>
                <w:lang w:val="en-US" w:eastAsia="zh-CN"/>
              </w:rPr>
              <w:drawing>
                <wp:inline distT="0" distB="0" distL="114300" distR="114300">
                  <wp:extent cx="3305175" cy="3662680"/>
                  <wp:effectExtent l="0" t="0" r="22225" b="20320"/>
                  <wp:docPr id="57" name="C9F754DE-2CAD-44b6-B708-469DEB6407EB-2" descr="/Users/jianglaoshiqingjinjiqifenbao/Library/Containers/com.kingsoft.wpsoffice.mac/Data/tmp/wpsoffice.TfqFkE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9F754DE-2CAD-44b6-B708-469DEB6407EB-2" descr="/Users/jianglaoshiqingjinjiqifenbao/Library/Containers/com.kingsoft.wpsoffice.mac/Data/tmp/wpsoffice.TfqFkEwpsoffice"/>
                          <pic:cNvPicPr>
                            <a:picLocks noChangeAspect="1"/>
                          </pic:cNvPicPr>
                        </pic:nvPicPr>
                        <pic:blipFill>
                          <a:blip r:embed="rId15"/>
                          <a:stretch>
                            <a:fillRect/>
                          </a:stretch>
                        </pic:blipFill>
                        <pic:spPr>
                          <a:xfrm>
                            <a:off x="0" y="0"/>
                            <a:ext cx="3305175" cy="3662680"/>
                          </a:xfrm>
                          <a:prstGeom prst="rect">
                            <a:avLst/>
                          </a:prstGeom>
                        </pic:spPr>
                      </pic:pic>
                    </a:graphicData>
                  </a:graphic>
                </wp:inline>
              </w:drawing>
            </w:r>
          </w:p>
        </w:tc>
      </w:tr>
      <w:tr w14:paraId="70CBFB8D">
        <w:trPr>
          <w:trHeight w:val="3921" w:hRule="atLeast"/>
          <w:jc w:val="center"/>
        </w:trPr>
        <w:tc>
          <w:tcPr>
            <w:tcW w:w="9921" w:type="dxa"/>
            <w:gridSpan w:val="8"/>
          </w:tcPr>
          <w:p w14:paraId="239A6462">
            <w:pPr>
              <w:numPr>
                <w:ilvl w:val="0"/>
                <w:numId w:val="0"/>
              </w:numPr>
              <w:rPr>
                <w:rFonts w:hint="eastAsia" w:asciiTheme="minorEastAsia" w:hAnsiTheme="minorEastAsia" w:eastAsiaTheme="minorEastAsia" w:cstheme="minorEastAsia"/>
                <w:b w:val="0"/>
                <w:bCs w:val="0"/>
                <w:color w:val="000000"/>
                <w:sz w:val="21"/>
                <w:szCs w:val="21"/>
                <w:lang w:eastAsia="zh-CN"/>
              </w:rPr>
            </w:pPr>
            <w:r>
              <w:rPr>
                <w:rFonts w:hint="eastAsia" w:asciiTheme="minorEastAsia" w:hAnsiTheme="minorEastAsia" w:eastAsiaTheme="minorEastAsia" w:cstheme="minorEastAsia"/>
                <w:b w:val="0"/>
                <w:bCs w:val="0"/>
                <w:color w:val="000000"/>
                <w:sz w:val="21"/>
                <w:szCs w:val="21"/>
                <w:lang w:eastAsia="zh-CN"/>
              </w:rPr>
              <w:t>学情分析：</w:t>
            </w:r>
          </w:p>
          <w:p w14:paraId="3129544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firstLine="336"/>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kern w:val="2"/>
                <w:sz w:val="21"/>
                <w:szCs w:val="21"/>
                <w:lang w:val="en-US" w:eastAsia="zh-CN" w:bidi="ar-SA"/>
              </w:rPr>
              <w:t>高二年级学生的独立性、情绪控制趋于稳定，知识与技能的学习也逐渐加深，对自己感兴趣的人、事、物更专注于探索。在棒垒球运动的学习中，喜欢展示、竞争和对抗。随着技术水平的提高，开始关注更高水平的赛事、模仿职业球员动作、注重规则判罚的公平、个人技术的发挥、比赛的输赢，以及竞争对手的能力水平。正处于青春的他们，有很强的表现欲。初步形成了个性以及对人生和世界的基本看法。但个别学生由于意志力还不够坚强，分析问题的能力尚在发展中，所以一旦遇到困难和挫折又容易灰心，或者会出现理智不能驾驭情感的现象。因此高一年级的学生通过练习可以快速具备基本的传接球能力、行进间比赛能力和裁判能力，能够积极地在棒垒球游戏及比赛中运用。但学生个体间能力差异仍比较明显。本模块的教学，在巩固学生已有知识技能的同时，将单一运动技能进行组合，利用竞赛学以致用，更好地提高学生能力水平。</w:t>
            </w:r>
          </w:p>
        </w:tc>
      </w:tr>
      <w:tr w14:paraId="4340DDB1">
        <w:trPr>
          <w:trHeight w:val="2824" w:hRule="atLeast"/>
          <w:jc w:val="center"/>
        </w:trPr>
        <w:tc>
          <w:tcPr>
            <w:tcW w:w="9921" w:type="dxa"/>
            <w:gridSpan w:val="8"/>
          </w:tcPr>
          <w:p w14:paraId="0798D048">
            <w:pPr>
              <w:numPr>
                <w:ilvl w:val="0"/>
                <w:numId w:val="0"/>
              </w:numP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开放性学习环境：</w:t>
            </w:r>
          </w:p>
          <w:p w14:paraId="712EE98C">
            <w:pPr>
              <w:numPr>
                <w:ilvl w:val="0"/>
                <w:numId w:val="0"/>
              </w:numPr>
              <w:ind w:firstLine="420"/>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在教学过程中，倾听并回应学生的需求，与学生创建一个平等的、尊重的和信任的关系。并加强数字技术的应用，借助智能设备、在线资源等，让教师深入学生的内心，探究他们的优缺点，进而为学生提供个性化的学习策略。开放性学习环境的一个重要特征就是鼓励探究，教师可以通过激励学生提出问题，并为学生提出探究的可能性和资源，来鼓励学生的探究和发现。同时，在教学中重视积极的教学评价，这是创造开放性学习环境的关键，在学习中，教师应该注重更多的表扬和鼓励，以强化学生的自我认同感，提升学习兴趣，也可以帮助学生实现潜能的挖掘。</w:t>
            </w:r>
          </w:p>
        </w:tc>
      </w:tr>
      <w:tr w14:paraId="0C768402">
        <w:trPr>
          <w:trHeight w:val="379" w:hRule="atLeast"/>
          <w:jc w:val="center"/>
        </w:trPr>
        <w:tc>
          <w:tcPr>
            <w:tcW w:w="806" w:type="dxa"/>
            <w:vMerge w:val="restart"/>
            <w:vAlign w:val="center"/>
          </w:tcPr>
          <w:p w14:paraId="0ED98347">
            <w:pPr>
              <w:jc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课次</w:t>
            </w:r>
          </w:p>
        </w:tc>
        <w:tc>
          <w:tcPr>
            <w:tcW w:w="1176" w:type="dxa"/>
            <w:vMerge w:val="restart"/>
            <w:vAlign w:val="center"/>
          </w:tcPr>
          <w:p w14:paraId="5A0CC850">
            <w:pPr>
              <w:jc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学习主题</w:t>
            </w:r>
          </w:p>
        </w:tc>
        <w:tc>
          <w:tcPr>
            <w:tcW w:w="1325" w:type="dxa"/>
            <w:vMerge w:val="restart"/>
            <w:vAlign w:val="center"/>
          </w:tcPr>
          <w:p w14:paraId="28404D3D">
            <w:pPr>
              <w:jc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学习目标</w:t>
            </w:r>
          </w:p>
        </w:tc>
        <w:tc>
          <w:tcPr>
            <w:tcW w:w="6614" w:type="dxa"/>
            <w:gridSpan w:val="5"/>
            <w:vAlign w:val="center"/>
          </w:tcPr>
          <w:p w14:paraId="195DA967">
            <w:pPr>
              <w:jc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基本部分</w:t>
            </w:r>
          </w:p>
        </w:tc>
      </w:tr>
      <w:tr w14:paraId="2CFB65F2">
        <w:trPr>
          <w:trHeight w:val="379" w:hRule="atLeast"/>
          <w:jc w:val="center"/>
        </w:trPr>
        <w:tc>
          <w:tcPr>
            <w:tcW w:w="806" w:type="dxa"/>
            <w:vMerge w:val="continue"/>
          </w:tcPr>
          <w:p w14:paraId="611CF52D">
            <w:pPr>
              <w:jc w:val="center"/>
              <w:rPr>
                <w:rFonts w:hint="eastAsia" w:asciiTheme="minorEastAsia" w:hAnsiTheme="minorEastAsia" w:eastAsiaTheme="minorEastAsia" w:cstheme="minorEastAsia"/>
                <w:b w:val="0"/>
                <w:bCs w:val="0"/>
                <w:sz w:val="21"/>
                <w:szCs w:val="21"/>
              </w:rPr>
            </w:pPr>
          </w:p>
        </w:tc>
        <w:tc>
          <w:tcPr>
            <w:tcW w:w="1176" w:type="dxa"/>
            <w:vMerge w:val="continue"/>
            <w:vAlign w:val="center"/>
          </w:tcPr>
          <w:p w14:paraId="3CCBB962">
            <w:pPr>
              <w:jc w:val="center"/>
              <w:rPr>
                <w:rFonts w:hint="eastAsia" w:asciiTheme="minorEastAsia" w:hAnsiTheme="minorEastAsia" w:eastAsiaTheme="minorEastAsia" w:cstheme="minorEastAsia"/>
                <w:b w:val="0"/>
                <w:bCs w:val="0"/>
                <w:sz w:val="21"/>
                <w:szCs w:val="21"/>
              </w:rPr>
            </w:pPr>
          </w:p>
        </w:tc>
        <w:tc>
          <w:tcPr>
            <w:tcW w:w="1325" w:type="dxa"/>
            <w:vMerge w:val="continue"/>
            <w:vAlign w:val="center"/>
          </w:tcPr>
          <w:p w14:paraId="38934BFD">
            <w:pPr>
              <w:jc w:val="center"/>
              <w:rPr>
                <w:rFonts w:hint="eastAsia" w:asciiTheme="minorEastAsia" w:hAnsiTheme="minorEastAsia" w:eastAsiaTheme="minorEastAsia" w:cstheme="minorEastAsia"/>
                <w:b w:val="0"/>
                <w:bCs w:val="0"/>
                <w:sz w:val="21"/>
                <w:szCs w:val="21"/>
              </w:rPr>
            </w:pPr>
          </w:p>
        </w:tc>
        <w:tc>
          <w:tcPr>
            <w:tcW w:w="1050" w:type="dxa"/>
            <w:gridSpan w:val="2"/>
            <w:vAlign w:val="center"/>
          </w:tcPr>
          <w:p w14:paraId="54868387">
            <w:pPr>
              <w:jc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学习活动</w:t>
            </w:r>
          </w:p>
        </w:tc>
        <w:tc>
          <w:tcPr>
            <w:tcW w:w="1751" w:type="dxa"/>
            <w:vAlign w:val="center"/>
          </w:tcPr>
          <w:p w14:paraId="26CF7C38">
            <w:pPr>
              <w:jc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练习活动</w:t>
            </w:r>
          </w:p>
        </w:tc>
        <w:tc>
          <w:tcPr>
            <w:tcW w:w="1864" w:type="dxa"/>
            <w:vAlign w:val="center"/>
          </w:tcPr>
          <w:p w14:paraId="182C406F">
            <w:pPr>
              <w:jc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比赛活动</w:t>
            </w:r>
          </w:p>
        </w:tc>
        <w:tc>
          <w:tcPr>
            <w:tcW w:w="1949" w:type="dxa"/>
          </w:tcPr>
          <w:p w14:paraId="6551C916">
            <w:pPr>
              <w:jc w:val="center"/>
              <w:rPr>
                <w:rFonts w:hint="eastAsia" w:asciiTheme="minorEastAsia" w:hAnsiTheme="minorEastAsia" w:eastAsiaTheme="minorEastAsia" w:cstheme="minorEastAsia"/>
                <w:b w:val="0"/>
                <w:bCs w:val="0"/>
                <w:color w:val="000000"/>
                <w:sz w:val="21"/>
                <w:szCs w:val="21"/>
                <w:lang w:eastAsia="zh-CN"/>
              </w:rPr>
            </w:pPr>
            <w:r>
              <w:rPr>
                <w:rFonts w:hint="eastAsia" w:asciiTheme="minorEastAsia" w:hAnsiTheme="minorEastAsia" w:eastAsiaTheme="minorEastAsia" w:cstheme="minorEastAsia"/>
                <w:b w:val="0"/>
                <w:bCs w:val="0"/>
                <w:color w:val="000000"/>
                <w:sz w:val="21"/>
                <w:szCs w:val="21"/>
                <w:lang w:eastAsia="zh-CN"/>
              </w:rPr>
              <w:t>作业</w:t>
            </w:r>
          </w:p>
        </w:tc>
      </w:tr>
      <w:tr w14:paraId="2080BF24">
        <w:trPr>
          <w:trHeight w:val="157" w:hRule="atLeast"/>
          <w:jc w:val="center"/>
        </w:trPr>
        <w:tc>
          <w:tcPr>
            <w:tcW w:w="806" w:type="dxa"/>
            <w:vAlign w:val="center"/>
          </w:tcPr>
          <w:p w14:paraId="20A27D81">
            <w:pPr>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rPr>
              <w:t>1</w:t>
            </w:r>
          </w:p>
        </w:tc>
        <w:tc>
          <w:tcPr>
            <w:tcW w:w="1176" w:type="dxa"/>
            <w:vAlign w:val="top"/>
          </w:tcPr>
          <w:p w14:paraId="5A407725">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了解棒垒球运动分类及技术规则</w:t>
            </w:r>
          </w:p>
        </w:tc>
        <w:tc>
          <w:tcPr>
            <w:tcW w:w="1325" w:type="dxa"/>
            <w:vAlign w:val="top"/>
          </w:tcPr>
          <w:p w14:paraId="4E241E07">
            <w:p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w:t>
            </w:r>
            <w:r>
              <w:rPr>
                <w:rFonts w:hint="eastAsia" w:asciiTheme="minorEastAsia" w:hAnsiTheme="minorEastAsia" w:eastAsiaTheme="minorEastAsia" w:cstheme="minorEastAsia"/>
                <w:b w:val="0"/>
                <w:bCs w:val="0"/>
                <w:color w:val="auto"/>
                <w:sz w:val="21"/>
                <w:szCs w:val="21"/>
              </w:rPr>
              <w:t>室内课借助视频</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lang w:val="en-US" w:eastAsia="zh-CN"/>
              </w:rPr>
              <w:t>游戏演示，</w:t>
            </w:r>
            <w:r>
              <w:rPr>
                <w:rFonts w:hint="eastAsia" w:asciiTheme="minorEastAsia" w:hAnsiTheme="minorEastAsia" w:eastAsiaTheme="minorEastAsia" w:cstheme="minorEastAsia"/>
                <w:b w:val="0"/>
                <w:bCs w:val="0"/>
                <w:color w:val="auto"/>
                <w:sz w:val="21"/>
                <w:szCs w:val="21"/>
              </w:rPr>
              <w:t>让学生</w:t>
            </w:r>
            <w:r>
              <w:rPr>
                <w:rFonts w:hint="eastAsia" w:asciiTheme="minorEastAsia" w:hAnsiTheme="minorEastAsia" w:eastAsiaTheme="minorEastAsia" w:cstheme="minorEastAsia"/>
                <w:b w:val="0"/>
                <w:bCs w:val="0"/>
                <w:color w:val="auto"/>
                <w:sz w:val="21"/>
                <w:szCs w:val="21"/>
                <w:lang w:val="en-US" w:eastAsia="zh-CN"/>
              </w:rPr>
              <w:t>了解棒垒球这项运动</w:t>
            </w:r>
            <w:r>
              <w:rPr>
                <w:rFonts w:hint="eastAsia" w:asciiTheme="minorEastAsia" w:hAnsiTheme="minorEastAsia" w:eastAsiaTheme="minorEastAsia" w:cstheme="minorEastAsia"/>
                <w:b w:val="0"/>
                <w:bCs w:val="0"/>
                <w:color w:val="auto"/>
                <w:sz w:val="21"/>
                <w:szCs w:val="21"/>
              </w:rPr>
              <w:t>，让学生有兴趣投入到</w:t>
            </w:r>
            <w:r>
              <w:rPr>
                <w:rFonts w:hint="eastAsia" w:asciiTheme="minorEastAsia" w:hAnsiTheme="minorEastAsia" w:eastAsiaTheme="minorEastAsia" w:cstheme="minorEastAsia"/>
                <w:b w:val="0"/>
                <w:bCs w:val="0"/>
                <w:color w:val="auto"/>
                <w:sz w:val="21"/>
                <w:szCs w:val="21"/>
                <w:lang w:eastAsia="zh-CN"/>
              </w:rPr>
              <w:t>后面课程的</w:t>
            </w:r>
            <w:r>
              <w:rPr>
                <w:rFonts w:hint="eastAsia" w:asciiTheme="minorEastAsia" w:hAnsiTheme="minorEastAsia" w:eastAsiaTheme="minorEastAsia" w:cstheme="minorEastAsia"/>
                <w:b w:val="0"/>
                <w:bCs w:val="0"/>
                <w:color w:val="auto"/>
                <w:sz w:val="21"/>
                <w:szCs w:val="21"/>
                <w:lang w:val="en-US" w:eastAsia="zh-CN"/>
              </w:rPr>
              <w:t>学习中。</w:t>
            </w:r>
          </w:p>
          <w:p w14:paraId="2D4E0D87">
            <w:pPr>
              <w:rPr>
                <w:rFonts w:hint="eastAsia" w:asciiTheme="minorEastAsia" w:hAnsiTheme="minorEastAsia" w:eastAsiaTheme="minorEastAsia" w:cstheme="minorEastAsia"/>
                <w:b w:val="0"/>
                <w:bCs w:val="0"/>
                <w:color w:val="auto"/>
                <w:sz w:val="21"/>
                <w:szCs w:val="21"/>
                <w:lang w:eastAsia="zh-CN"/>
              </w:rPr>
            </w:pPr>
            <w:r>
              <w:rPr>
                <w:rFonts w:hint="eastAsia" w:asciiTheme="minorEastAsia" w:hAnsiTheme="minorEastAsia" w:eastAsiaTheme="minorEastAsia" w:cstheme="minorEastAsia"/>
                <w:b w:val="0"/>
                <w:bCs w:val="0"/>
                <w:color w:val="auto"/>
                <w:sz w:val="21"/>
                <w:szCs w:val="21"/>
                <w:lang w:val="en-US" w:eastAsia="zh-CN"/>
              </w:rPr>
              <w:t>2.</w:t>
            </w:r>
            <w:r>
              <w:rPr>
                <w:rFonts w:hint="eastAsia" w:asciiTheme="minorEastAsia" w:hAnsiTheme="minorEastAsia" w:eastAsiaTheme="minorEastAsia" w:cstheme="minorEastAsia"/>
                <w:b w:val="0"/>
                <w:bCs w:val="0"/>
                <w:color w:val="auto"/>
                <w:sz w:val="21"/>
                <w:szCs w:val="21"/>
              </w:rPr>
              <w:t>关注健康、</w:t>
            </w:r>
            <w:r>
              <w:rPr>
                <w:rFonts w:hint="eastAsia" w:asciiTheme="minorEastAsia" w:hAnsiTheme="minorEastAsia" w:eastAsiaTheme="minorEastAsia" w:cstheme="minorEastAsia"/>
                <w:b w:val="0"/>
                <w:bCs w:val="0"/>
                <w:color w:val="auto"/>
                <w:sz w:val="21"/>
                <w:szCs w:val="21"/>
                <w:lang w:eastAsia="zh-CN"/>
              </w:rPr>
              <w:t>提升体育运动兴趣。</w:t>
            </w:r>
          </w:p>
          <w:p w14:paraId="4B5427A0">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3.</w:t>
            </w:r>
            <w:r>
              <w:rPr>
                <w:rFonts w:hint="eastAsia" w:asciiTheme="minorEastAsia" w:hAnsiTheme="minorEastAsia" w:eastAsiaTheme="minorEastAsia" w:cstheme="minorEastAsia"/>
                <w:b w:val="0"/>
                <w:bCs w:val="0"/>
                <w:color w:val="auto"/>
                <w:sz w:val="21"/>
                <w:szCs w:val="21"/>
              </w:rPr>
              <w:t>自尊自强，克服困难</w:t>
            </w:r>
            <w:r>
              <w:rPr>
                <w:rFonts w:hint="eastAsia" w:asciiTheme="minorEastAsia" w:hAnsiTheme="minorEastAsia" w:eastAsiaTheme="minorEastAsia" w:cstheme="minorEastAsia"/>
                <w:b w:val="0"/>
                <w:bCs w:val="0"/>
                <w:color w:val="auto"/>
                <w:sz w:val="21"/>
                <w:szCs w:val="21"/>
                <w:lang w:eastAsia="zh-CN"/>
              </w:rPr>
              <w:t>。</w:t>
            </w:r>
          </w:p>
        </w:tc>
        <w:tc>
          <w:tcPr>
            <w:tcW w:w="1050" w:type="dxa"/>
            <w:gridSpan w:val="2"/>
            <w:vAlign w:val="top"/>
          </w:tcPr>
          <w:p w14:paraId="12A7C183">
            <w:p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了解棒垒球运动的起源、发展和相关技术动作的名称及比赛的开展情况，</w:t>
            </w:r>
          </w:p>
          <w:p w14:paraId="71A32035">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rPr>
              <w:t>比赛中的裁判术语以及各种小配合的名称。</w:t>
            </w:r>
          </w:p>
        </w:tc>
        <w:tc>
          <w:tcPr>
            <w:tcW w:w="1751" w:type="dxa"/>
            <w:vAlign w:val="top"/>
          </w:tcPr>
          <w:p w14:paraId="30810446">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eastAsia="zh-CN"/>
              </w:rPr>
              <w:t>教师讲解</w:t>
            </w:r>
            <w:r>
              <w:rPr>
                <w:rFonts w:hint="eastAsia" w:asciiTheme="minorEastAsia" w:hAnsiTheme="minorEastAsia" w:eastAsiaTheme="minorEastAsia" w:cstheme="minorEastAsia"/>
                <w:b w:val="0"/>
                <w:bCs w:val="0"/>
                <w:color w:val="auto"/>
                <w:sz w:val="21"/>
                <w:szCs w:val="21"/>
                <w:lang w:val="en-US" w:eastAsia="zh-CN"/>
              </w:rPr>
              <w:t>棒垒球运动的先关技术名称和规则。</w:t>
            </w:r>
          </w:p>
        </w:tc>
        <w:tc>
          <w:tcPr>
            <w:tcW w:w="1864" w:type="dxa"/>
            <w:vAlign w:val="top"/>
          </w:tcPr>
          <w:p w14:paraId="7B75BA66">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棒垒球</w:t>
            </w:r>
            <w:r>
              <w:rPr>
                <w:rFonts w:hint="eastAsia" w:asciiTheme="minorEastAsia" w:hAnsiTheme="minorEastAsia" w:eastAsiaTheme="minorEastAsia" w:cstheme="minorEastAsia"/>
                <w:b w:val="0"/>
                <w:bCs w:val="0"/>
                <w:color w:val="auto"/>
                <w:sz w:val="21"/>
                <w:szCs w:val="21"/>
                <w:lang w:eastAsia="zh-CN"/>
              </w:rPr>
              <w:t>知识抢答赛，</w:t>
            </w:r>
            <w:r>
              <w:rPr>
                <w:rFonts w:hint="eastAsia" w:asciiTheme="minorEastAsia" w:hAnsiTheme="minorEastAsia" w:eastAsiaTheme="minorEastAsia" w:cstheme="minorEastAsia"/>
                <w:b w:val="0"/>
                <w:bCs w:val="0"/>
                <w:color w:val="auto"/>
                <w:sz w:val="21"/>
                <w:szCs w:val="21"/>
                <w:lang w:val="en-US" w:eastAsia="zh-CN"/>
              </w:rPr>
              <w:t>游戏体验</w:t>
            </w:r>
            <w:r>
              <w:rPr>
                <w:rFonts w:hint="eastAsia" w:asciiTheme="minorEastAsia" w:hAnsiTheme="minorEastAsia" w:eastAsiaTheme="minorEastAsia" w:cstheme="minorEastAsia"/>
                <w:b w:val="0"/>
                <w:bCs w:val="0"/>
                <w:color w:val="auto"/>
                <w:sz w:val="21"/>
                <w:szCs w:val="21"/>
                <w:lang w:eastAsia="zh-CN"/>
              </w:rPr>
              <w:t>。</w:t>
            </w:r>
          </w:p>
        </w:tc>
        <w:tc>
          <w:tcPr>
            <w:tcW w:w="1949" w:type="dxa"/>
            <w:vAlign w:val="top"/>
          </w:tcPr>
          <w:p w14:paraId="6291F66F">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 w:val="21"/>
                <w:szCs w:val="21"/>
                <w:lang w:val="en-US" w:eastAsia="zh-CN"/>
              </w:rPr>
              <w:t>查阅棒垒球的相关资料、观看棒垒球的比赛，游戏演示棒垒玩法规则。进一步了解棒垒球运动。</w:t>
            </w:r>
          </w:p>
        </w:tc>
      </w:tr>
      <w:tr w14:paraId="5D4947C4">
        <w:trPr>
          <w:trHeight w:val="932" w:hRule="atLeast"/>
          <w:jc w:val="center"/>
        </w:trPr>
        <w:tc>
          <w:tcPr>
            <w:tcW w:w="806" w:type="dxa"/>
            <w:vAlign w:val="center"/>
          </w:tcPr>
          <w:p w14:paraId="2B747A54">
            <w:pPr>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rPr>
              <w:t>2</w:t>
            </w:r>
          </w:p>
        </w:tc>
        <w:tc>
          <w:tcPr>
            <w:tcW w:w="1176" w:type="dxa"/>
            <w:vAlign w:val="top"/>
          </w:tcPr>
          <w:p w14:paraId="29FA9BD4">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感受棒垒球运动，掌握手套的使用方法和基本的脚步移动</w:t>
            </w:r>
          </w:p>
        </w:tc>
        <w:tc>
          <w:tcPr>
            <w:tcW w:w="1325" w:type="dxa"/>
            <w:vAlign w:val="top"/>
          </w:tcPr>
          <w:p w14:paraId="26EE9BB5">
            <w:pPr>
              <w:numPr>
                <w:ilvl w:val="0"/>
                <w:numId w:val="19"/>
              </w:numPr>
              <w:rPr>
                <w:rFonts w:hint="eastAsia" w:asciiTheme="minorEastAsia" w:hAnsiTheme="minorEastAsia" w:eastAsiaTheme="minorEastAsia" w:cstheme="minorEastAsia"/>
                <w:b w:val="0"/>
                <w:bCs w:val="0"/>
                <w:color w:val="auto"/>
                <w:sz w:val="21"/>
                <w:szCs w:val="21"/>
                <w:lang w:eastAsia="zh-CN"/>
              </w:rPr>
            </w:pPr>
            <w:r>
              <w:rPr>
                <w:rFonts w:hint="eastAsia" w:asciiTheme="minorEastAsia" w:hAnsiTheme="minorEastAsia" w:eastAsiaTheme="minorEastAsia" w:cstheme="minorEastAsia"/>
                <w:b w:val="0"/>
                <w:bCs w:val="0"/>
                <w:color w:val="auto"/>
                <w:sz w:val="21"/>
                <w:szCs w:val="21"/>
                <w:lang w:val="en-US" w:eastAsia="zh-CN"/>
              </w:rPr>
              <w:t>感受什么是棒垒球运动，掌握基本的手套使用方法和角度移动</w:t>
            </w:r>
            <w:r>
              <w:rPr>
                <w:rFonts w:hint="eastAsia" w:asciiTheme="minorEastAsia" w:hAnsiTheme="minorEastAsia" w:eastAsiaTheme="minorEastAsia" w:cstheme="minorEastAsia"/>
                <w:b w:val="0"/>
                <w:bCs w:val="0"/>
                <w:color w:val="auto"/>
                <w:sz w:val="21"/>
                <w:szCs w:val="21"/>
                <w:lang w:eastAsia="zh-CN"/>
              </w:rPr>
              <w:t>。</w:t>
            </w:r>
          </w:p>
          <w:p w14:paraId="628727E1">
            <w:pPr>
              <w:numPr>
                <w:ilvl w:val="0"/>
                <w:numId w:val="19"/>
              </w:numPr>
              <w:rPr>
                <w:rFonts w:hint="eastAsia" w:asciiTheme="minorEastAsia" w:hAnsiTheme="minorEastAsia" w:eastAsiaTheme="minorEastAsia" w:cstheme="minorEastAsia"/>
                <w:b w:val="0"/>
                <w:bCs w:val="0"/>
                <w:color w:val="auto"/>
                <w:sz w:val="21"/>
                <w:szCs w:val="21"/>
                <w:lang w:eastAsia="zh-CN"/>
              </w:rPr>
            </w:pPr>
            <w:r>
              <w:rPr>
                <w:rFonts w:hint="eastAsia" w:asciiTheme="minorEastAsia" w:hAnsiTheme="minorEastAsia" w:eastAsiaTheme="minorEastAsia" w:cstheme="minorEastAsia"/>
                <w:b w:val="0"/>
                <w:bCs w:val="0"/>
                <w:color w:val="auto"/>
                <w:sz w:val="21"/>
                <w:szCs w:val="21"/>
                <w:lang w:eastAsia="zh-CN"/>
              </w:rPr>
              <w:t>掌握</w:t>
            </w:r>
            <w:r>
              <w:rPr>
                <w:rFonts w:hint="eastAsia" w:asciiTheme="minorEastAsia" w:hAnsiTheme="minorEastAsia" w:eastAsiaTheme="minorEastAsia" w:cstheme="minorEastAsia"/>
                <w:b w:val="0"/>
                <w:bCs w:val="0"/>
                <w:color w:val="auto"/>
                <w:sz w:val="21"/>
                <w:szCs w:val="21"/>
                <w:lang w:val="en-US" w:eastAsia="zh-CN"/>
              </w:rPr>
              <w:t>正确</w:t>
            </w:r>
            <w:r>
              <w:rPr>
                <w:rFonts w:hint="eastAsia" w:asciiTheme="minorEastAsia" w:hAnsiTheme="minorEastAsia" w:eastAsiaTheme="minorEastAsia" w:cstheme="minorEastAsia"/>
                <w:b w:val="0"/>
                <w:bCs w:val="0"/>
                <w:color w:val="auto"/>
                <w:sz w:val="21"/>
                <w:szCs w:val="21"/>
                <w:lang w:eastAsia="zh-CN"/>
              </w:rPr>
              <w:t>科学的</w:t>
            </w:r>
            <w:r>
              <w:rPr>
                <w:rFonts w:hint="eastAsia" w:asciiTheme="minorEastAsia" w:hAnsiTheme="minorEastAsia" w:eastAsiaTheme="minorEastAsia" w:cstheme="minorEastAsia"/>
                <w:b w:val="0"/>
                <w:bCs w:val="0"/>
                <w:color w:val="auto"/>
                <w:sz w:val="21"/>
                <w:szCs w:val="21"/>
                <w:lang w:val="en-US" w:eastAsia="zh-CN"/>
              </w:rPr>
              <w:t>练习</w:t>
            </w:r>
            <w:r>
              <w:rPr>
                <w:rFonts w:hint="eastAsia" w:asciiTheme="minorEastAsia" w:hAnsiTheme="minorEastAsia" w:eastAsiaTheme="minorEastAsia" w:cstheme="minorEastAsia"/>
                <w:b w:val="0"/>
                <w:bCs w:val="0"/>
                <w:color w:val="auto"/>
                <w:sz w:val="21"/>
                <w:szCs w:val="21"/>
                <w:lang w:eastAsia="zh-CN"/>
              </w:rPr>
              <w:t>方法。</w:t>
            </w:r>
          </w:p>
          <w:p w14:paraId="54C21DAA">
            <w:pPr>
              <w:numPr>
                <w:ilvl w:val="0"/>
                <w:numId w:val="19"/>
              </w:num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分组分队，相互协作学习纪律和意识。</w:t>
            </w:r>
          </w:p>
        </w:tc>
        <w:tc>
          <w:tcPr>
            <w:tcW w:w="1050" w:type="dxa"/>
            <w:gridSpan w:val="2"/>
            <w:vAlign w:val="top"/>
          </w:tcPr>
          <w:p w14:paraId="14960300">
            <w:pPr>
              <w:numPr>
                <w:ilvl w:val="0"/>
                <w:numId w:val="20"/>
              </w:num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手套带法和接球球点的掌握。</w:t>
            </w:r>
          </w:p>
          <w:p w14:paraId="04663FC9">
            <w:pPr>
              <w:numPr>
                <w:ilvl w:val="0"/>
                <w:numId w:val="0"/>
              </w:numPr>
              <w:ind w:left="0" w:leftChars="0" w:firstLine="0" w:firstLineChars="0"/>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2.基本的脚步移动。</w:t>
            </w:r>
          </w:p>
        </w:tc>
        <w:tc>
          <w:tcPr>
            <w:tcW w:w="1751" w:type="dxa"/>
            <w:vAlign w:val="top"/>
          </w:tcPr>
          <w:p w14:paraId="3B1E83D2">
            <w:pPr>
              <w:numPr>
                <w:ilvl w:val="0"/>
                <w:numId w:val="21"/>
              </w:num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球感练习。</w:t>
            </w:r>
          </w:p>
          <w:p w14:paraId="3DF0226B">
            <w:pPr>
              <w:numPr>
                <w:ilvl w:val="0"/>
                <w:numId w:val="21"/>
              </w:num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两人一组进行手套球传接练习。</w:t>
            </w:r>
          </w:p>
          <w:p w14:paraId="28BFF481">
            <w:pPr>
              <w:numPr>
                <w:ilvl w:val="0"/>
                <w:numId w:val="0"/>
              </w:numPr>
              <w:ind w:left="0" w:leftChars="0" w:firstLine="0" w:firstLineChars="0"/>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3.脚步移动练习。</w:t>
            </w:r>
          </w:p>
        </w:tc>
        <w:tc>
          <w:tcPr>
            <w:tcW w:w="1864" w:type="dxa"/>
            <w:vAlign w:val="top"/>
          </w:tcPr>
          <w:p w14:paraId="098F7099">
            <w:p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1.接球比赛</w:t>
            </w:r>
          </w:p>
          <w:p w14:paraId="481E030F">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2.脚步移动配合持接球投准比赛。</w:t>
            </w:r>
          </w:p>
        </w:tc>
        <w:tc>
          <w:tcPr>
            <w:tcW w:w="1949" w:type="dxa"/>
            <w:vAlign w:val="top"/>
          </w:tcPr>
          <w:p w14:paraId="4DFC7E81">
            <w:pP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球感练习100次。</w:t>
            </w:r>
          </w:p>
        </w:tc>
      </w:tr>
      <w:tr w14:paraId="19C00ADB">
        <w:trPr>
          <w:trHeight w:val="90" w:hRule="atLeast"/>
          <w:jc w:val="center"/>
        </w:trPr>
        <w:tc>
          <w:tcPr>
            <w:tcW w:w="806" w:type="dxa"/>
            <w:vAlign w:val="center"/>
          </w:tcPr>
          <w:p w14:paraId="50FC44D5">
            <w:pPr>
              <w:jc w:val="center"/>
              <w:rPr>
                <w:rFonts w:hint="eastAsia" w:asciiTheme="minorEastAsia" w:hAnsiTheme="minorEastAsia" w:eastAsiaTheme="minorEastAsia" w:cstheme="minorEastAsia"/>
                <w:b w:val="0"/>
                <w:bCs w:val="0"/>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sz w:val="21"/>
                <w:szCs w:val="21"/>
              </w:rPr>
              <w:t>3</w:t>
            </w:r>
          </w:p>
        </w:tc>
        <w:tc>
          <w:tcPr>
            <w:tcW w:w="1176" w:type="dxa"/>
            <w:vAlign w:val="top"/>
          </w:tcPr>
          <w:p w14:paraId="7A27769F">
            <w:pPr>
              <w:jc w:val="both"/>
              <w:rPr>
                <w:rFonts w:hint="eastAsia" w:asciiTheme="minorEastAsia" w:hAnsiTheme="minorEastAsia" w:eastAsiaTheme="minorEastAsia" w:cstheme="minorEastAsia"/>
                <w:b w:val="0"/>
                <w:bCs w:val="0"/>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auto"/>
                <w:sz w:val="21"/>
                <w:szCs w:val="21"/>
                <w:lang w:val="en-US" w:eastAsia="zh-CN"/>
              </w:rPr>
              <w:t>运用正确的技术传球和接球</w:t>
            </w:r>
          </w:p>
        </w:tc>
        <w:tc>
          <w:tcPr>
            <w:tcW w:w="1325" w:type="dxa"/>
            <w:vAlign w:val="top"/>
          </w:tcPr>
          <w:p w14:paraId="45957BCB">
            <w:pPr>
              <w:rPr>
                <w:rFonts w:hint="eastAsia" w:asciiTheme="minorEastAsia" w:hAnsiTheme="minorEastAsia" w:eastAsiaTheme="minorEastAsia" w:cstheme="minorEastAsia"/>
                <w:b w:val="0"/>
                <w:bCs w:val="0"/>
                <w:color w:val="auto"/>
                <w:sz w:val="21"/>
                <w:szCs w:val="21"/>
                <w:lang w:val="en-US"/>
              </w:rPr>
            </w:pPr>
            <w:r>
              <w:rPr>
                <w:rFonts w:hint="eastAsia" w:asciiTheme="minorEastAsia" w:hAnsiTheme="minorEastAsia" w:eastAsiaTheme="minorEastAsia" w:cstheme="minorEastAsia"/>
                <w:b w:val="0"/>
                <w:bCs w:val="0"/>
                <w:color w:val="auto"/>
                <w:sz w:val="21"/>
                <w:szCs w:val="21"/>
              </w:rPr>
              <w:t>1．能知道</w:t>
            </w:r>
            <w:r>
              <w:rPr>
                <w:rFonts w:hint="eastAsia" w:asciiTheme="minorEastAsia" w:hAnsiTheme="minorEastAsia" w:eastAsiaTheme="minorEastAsia" w:cstheme="minorEastAsia"/>
                <w:b w:val="0"/>
                <w:bCs w:val="0"/>
                <w:color w:val="auto"/>
                <w:sz w:val="21"/>
                <w:szCs w:val="21"/>
                <w:lang w:val="en-US" w:eastAsia="zh-CN"/>
              </w:rPr>
              <w:t>正确传球和和接球</w:t>
            </w:r>
          </w:p>
          <w:p w14:paraId="2134AF58">
            <w:pP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color w:val="auto"/>
                <w:sz w:val="21"/>
                <w:szCs w:val="21"/>
              </w:rPr>
              <w:t>2．</w:t>
            </w:r>
            <w:r>
              <w:rPr>
                <w:rFonts w:hint="eastAsia" w:asciiTheme="minorEastAsia" w:hAnsiTheme="minorEastAsia" w:eastAsiaTheme="minorEastAsia" w:cstheme="minorEastAsia"/>
                <w:b w:val="0"/>
                <w:bCs w:val="0"/>
                <w:color w:val="auto"/>
                <w:sz w:val="21"/>
                <w:szCs w:val="21"/>
                <w:lang w:val="en-US" w:eastAsia="zh-CN"/>
              </w:rPr>
              <w:t>不同距离、不同方向、不同高度传接球</w:t>
            </w:r>
          </w:p>
        </w:tc>
        <w:tc>
          <w:tcPr>
            <w:tcW w:w="1050" w:type="dxa"/>
            <w:gridSpan w:val="2"/>
            <w:vAlign w:val="top"/>
          </w:tcPr>
          <w:p w14:paraId="0D951DA9">
            <w:pPr>
              <w:numPr>
                <w:ilvl w:val="0"/>
                <w:numId w:val="0"/>
              </w:num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1.正确持杆完成直线运球。</w:t>
            </w:r>
          </w:p>
          <w:p w14:paraId="231AD6E3">
            <w:pPr>
              <w:rPr>
                <w:rFonts w:hint="eastAsia" w:asciiTheme="minorEastAsia" w:hAnsiTheme="minorEastAsia" w:eastAsiaTheme="minorEastAsia" w:cstheme="minorEastAsia"/>
                <w:b w:val="0"/>
                <w:bCs w:val="0"/>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auto"/>
                <w:sz w:val="21"/>
                <w:szCs w:val="21"/>
                <w:lang w:val="en-US" w:eastAsia="zh-CN"/>
              </w:rPr>
              <w:t>2.基本的脚步移动。</w:t>
            </w:r>
          </w:p>
        </w:tc>
        <w:tc>
          <w:tcPr>
            <w:tcW w:w="1751" w:type="dxa"/>
            <w:vAlign w:val="top"/>
          </w:tcPr>
          <w:p w14:paraId="5569D585">
            <w:p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1.正反手接球。</w:t>
            </w:r>
          </w:p>
          <w:p w14:paraId="63BA53AC">
            <w:p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2.上投下抛传球。</w:t>
            </w:r>
          </w:p>
          <w:p w14:paraId="1F68BE6A">
            <w:p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3.传接平飞、地滚、高飞、弹地球。</w:t>
            </w:r>
          </w:p>
        </w:tc>
        <w:tc>
          <w:tcPr>
            <w:tcW w:w="1864" w:type="dxa"/>
            <w:vAlign w:val="top"/>
          </w:tcPr>
          <w:p w14:paraId="528C2519">
            <w:p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1.两人一组进行传球计数挑战。</w:t>
            </w:r>
          </w:p>
          <w:p w14:paraId="40EE3D11">
            <w:pPr>
              <w:rPr>
                <w:rFonts w:hint="eastAsia" w:asciiTheme="minorEastAsia" w:hAnsiTheme="minorEastAsia" w:eastAsiaTheme="minorEastAsia" w:cstheme="minorEastAsia"/>
                <w:b w:val="0"/>
                <w:bCs w:val="0"/>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auto"/>
                <w:sz w:val="21"/>
                <w:szCs w:val="21"/>
                <w:lang w:val="en-US" w:eastAsia="zh-CN"/>
              </w:rPr>
              <w:t>2.投准、掷远比赛。</w:t>
            </w:r>
          </w:p>
        </w:tc>
        <w:tc>
          <w:tcPr>
            <w:tcW w:w="1949" w:type="dxa"/>
            <w:vAlign w:val="top"/>
          </w:tcPr>
          <w:p w14:paraId="72B92DE7">
            <w:pP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球感练习，双人传接球100次。</w:t>
            </w:r>
          </w:p>
        </w:tc>
      </w:tr>
      <w:tr w14:paraId="6BE18D1C">
        <w:trPr>
          <w:trHeight w:val="90" w:hRule="atLeast"/>
          <w:jc w:val="center"/>
        </w:trPr>
        <w:tc>
          <w:tcPr>
            <w:tcW w:w="806" w:type="dxa"/>
            <w:vAlign w:val="center"/>
          </w:tcPr>
          <w:p w14:paraId="1204A199">
            <w:pPr>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 w:val="21"/>
                <w:szCs w:val="21"/>
              </w:rPr>
              <w:t>4</w:t>
            </w:r>
          </w:p>
        </w:tc>
        <w:tc>
          <w:tcPr>
            <w:tcW w:w="1176" w:type="dxa"/>
            <w:vAlign w:val="top"/>
          </w:tcPr>
          <w:p w14:paraId="22B281EE">
            <w:pPr>
              <w:jc w:val="both"/>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传接球使用于配合</w:t>
            </w:r>
          </w:p>
        </w:tc>
        <w:tc>
          <w:tcPr>
            <w:tcW w:w="1325" w:type="dxa"/>
            <w:vAlign w:val="top"/>
          </w:tcPr>
          <w:p w14:paraId="7D737F4A">
            <w:pPr>
              <w:rPr>
                <w:rFonts w:hint="eastAsia" w:asciiTheme="minorEastAsia" w:hAnsiTheme="minorEastAsia" w:eastAsiaTheme="minorEastAsia" w:cstheme="minorEastAsia"/>
                <w:b w:val="0"/>
                <w:bCs w:val="0"/>
                <w:color w:val="auto"/>
                <w:sz w:val="21"/>
                <w:szCs w:val="21"/>
                <w:lang w:val="en-US"/>
              </w:rPr>
            </w:pPr>
            <w:r>
              <w:rPr>
                <w:rFonts w:hint="eastAsia" w:asciiTheme="minorEastAsia" w:hAnsiTheme="minorEastAsia" w:eastAsiaTheme="minorEastAsia" w:cstheme="minorEastAsia"/>
                <w:b w:val="0"/>
                <w:bCs w:val="0"/>
                <w:color w:val="auto"/>
                <w:sz w:val="21"/>
                <w:szCs w:val="21"/>
              </w:rPr>
              <w:t>1．</w:t>
            </w:r>
            <w:r>
              <w:rPr>
                <w:rFonts w:hint="eastAsia" w:asciiTheme="minorEastAsia" w:hAnsiTheme="minorEastAsia" w:eastAsiaTheme="minorEastAsia" w:cstheme="minorEastAsia"/>
                <w:b w:val="0"/>
                <w:bCs w:val="0"/>
                <w:color w:val="auto"/>
                <w:sz w:val="21"/>
                <w:szCs w:val="21"/>
                <w:lang w:val="en-US" w:eastAsia="zh-CN"/>
              </w:rPr>
              <w:t>能知道传接球的作用和用途。</w:t>
            </w:r>
          </w:p>
          <w:p w14:paraId="2AFB7437">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rPr>
              <w:t>2．</w:t>
            </w:r>
            <w:r>
              <w:rPr>
                <w:rFonts w:hint="eastAsia" w:asciiTheme="minorEastAsia" w:hAnsiTheme="minorEastAsia" w:eastAsiaTheme="minorEastAsia" w:cstheme="minorEastAsia"/>
                <w:b w:val="0"/>
                <w:bCs w:val="0"/>
                <w:color w:val="auto"/>
                <w:sz w:val="21"/>
                <w:szCs w:val="21"/>
                <w:lang w:val="en-US" w:eastAsia="zh-CN"/>
              </w:rPr>
              <w:t>能多人传接球游戏和练习。</w:t>
            </w:r>
          </w:p>
        </w:tc>
        <w:tc>
          <w:tcPr>
            <w:tcW w:w="1050" w:type="dxa"/>
            <w:gridSpan w:val="2"/>
            <w:vAlign w:val="top"/>
          </w:tcPr>
          <w:p w14:paraId="4F3C1545">
            <w:p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1.双人拉距传球。</w:t>
            </w:r>
          </w:p>
          <w:p w14:paraId="085C7A20">
            <w:p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2.小组换位传接。</w:t>
            </w:r>
          </w:p>
          <w:p w14:paraId="06EA9FD1">
            <w:p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3.</w:t>
            </w:r>
            <w:r>
              <w:rPr>
                <w:rFonts w:hint="eastAsia" w:asciiTheme="minorEastAsia" w:hAnsiTheme="minorEastAsia" w:eastAsiaTheme="minorEastAsia" w:cstheme="minorEastAsia"/>
                <w:b w:val="0"/>
                <w:bCs w:val="0"/>
                <w:color w:val="auto"/>
                <w:kern w:val="2"/>
                <w:sz w:val="21"/>
                <w:szCs w:val="21"/>
                <w:lang w:val="en-US" w:eastAsia="zh-CN" w:bidi="ar-SA"/>
              </w:rPr>
              <w:t>传准、接稳、球不掉落、球不漏接。</w:t>
            </w:r>
          </w:p>
        </w:tc>
        <w:tc>
          <w:tcPr>
            <w:tcW w:w="1751" w:type="dxa"/>
            <w:vAlign w:val="top"/>
          </w:tcPr>
          <w:p w14:paraId="704DDCD6">
            <w:pPr>
              <w:numPr>
                <w:ilvl w:val="0"/>
                <w:numId w:val="22"/>
              </w:num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小组配合接力传球，变换位置继续传接。</w:t>
            </w:r>
          </w:p>
          <w:p w14:paraId="4113AB98">
            <w:pPr>
              <w:numPr>
                <w:ilvl w:val="0"/>
                <w:numId w:val="22"/>
              </w:num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双人变换距离传接。</w:t>
            </w:r>
          </w:p>
        </w:tc>
        <w:tc>
          <w:tcPr>
            <w:tcW w:w="1864" w:type="dxa"/>
            <w:vAlign w:val="top"/>
          </w:tcPr>
          <w:p w14:paraId="4144E654">
            <w:pPr>
              <w:numPr>
                <w:ilvl w:val="0"/>
                <w:numId w:val="23"/>
              </w:num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双人拉距计数比赛。</w:t>
            </w:r>
          </w:p>
          <w:p w14:paraId="6843CE8B">
            <w:pPr>
              <w:numPr>
                <w:ilvl w:val="0"/>
                <w:numId w:val="23"/>
              </w:num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kern w:val="2"/>
                <w:sz w:val="21"/>
                <w:szCs w:val="21"/>
                <w:lang w:val="en-US" w:eastAsia="zh-CN" w:bidi="ar-SA"/>
              </w:rPr>
              <w:t>小组换位传接球计数比赛。</w:t>
            </w:r>
          </w:p>
        </w:tc>
        <w:tc>
          <w:tcPr>
            <w:tcW w:w="1949" w:type="dxa"/>
            <w:vAlign w:val="top"/>
          </w:tcPr>
          <w:p w14:paraId="12D676D2">
            <w:pPr>
              <w:numPr>
                <w:ilvl w:val="0"/>
                <w:numId w:val="0"/>
              </w:numPr>
              <w:ind w:left="0" w:leftChars="0" w:firstLine="0" w:firstLineChars="0"/>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双人传接球100次。</w:t>
            </w:r>
          </w:p>
        </w:tc>
      </w:tr>
      <w:tr w14:paraId="4CC8F60F">
        <w:trPr>
          <w:trHeight w:val="2448" w:hRule="atLeast"/>
          <w:jc w:val="center"/>
        </w:trPr>
        <w:tc>
          <w:tcPr>
            <w:tcW w:w="806" w:type="dxa"/>
            <w:vAlign w:val="center"/>
          </w:tcPr>
          <w:p w14:paraId="03AB0342">
            <w:pPr>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5</w:t>
            </w:r>
          </w:p>
        </w:tc>
        <w:tc>
          <w:tcPr>
            <w:tcW w:w="1176" w:type="dxa"/>
            <w:vAlign w:val="top"/>
          </w:tcPr>
          <w:p w14:paraId="03A17736">
            <w:pPr>
              <w:spacing w:line="360" w:lineRule="auto"/>
              <w:jc w:val="both"/>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kern w:val="2"/>
                <w:sz w:val="21"/>
                <w:szCs w:val="21"/>
                <w:lang w:val="en-US" w:eastAsia="zh-CN" w:bidi="ar-SA"/>
              </w:rPr>
              <w:t>传接球的五人制棒球实战应用</w:t>
            </w:r>
          </w:p>
        </w:tc>
        <w:tc>
          <w:tcPr>
            <w:tcW w:w="1325" w:type="dxa"/>
            <w:vAlign w:val="top"/>
          </w:tcPr>
          <w:p w14:paraId="3547589F">
            <w:pPr>
              <w:numPr>
                <w:ilvl w:val="0"/>
                <w:numId w:val="24"/>
              </w:num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五人制棒球的规则：了解什么叫局面和出局。</w:t>
            </w:r>
          </w:p>
          <w:p w14:paraId="14DDB941">
            <w:pPr>
              <w:numPr>
                <w:ilvl w:val="0"/>
                <w:numId w:val="0"/>
              </w:numPr>
              <w:ind w:left="0" w:leftChars="0" w:firstLine="0" w:firstLineChars="0"/>
              <w:rPr>
                <w:rFonts w:hint="eastAsia" w:asciiTheme="minorEastAsia" w:hAnsiTheme="minorEastAsia" w:eastAsiaTheme="minorEastAsia" w:cstheme="minorEastAsia"/>
                <w:b w:val="0"/>
                <w:bCs w:val="0"/>
                <w:color w:val="000000"/>
                <w:kern w:val="2"/>
                <w:sz w:val="21"/>
                <w:szCs w:val="21"/>
                <w:lang w:val="en-US" w:eastAsia="zh-CN" w:bidi="ar-SA"/>
              </w:rPr>
            </w:pPr>
          </w:p>
        </w:tc>
        <w:tc>
          <w:tcPr>
            <w:tcW w:w="1050" w:type="dxa"/>
            <w:gridSpan w:val="2"/>
            <w:vAlign w:val="top"/>
          </w:tcPr>
          <w:p w14:paraId="2344B37E">
            <w:p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rPr>
              <w:t>1.</w:t>
            </w:r>
            <w:r>
              <w:rPr>
                <w:rFonts w:hint="eastAsia" w:asciiTheme="minorEastAsia" w:hAnsiTheme="minorEastAsia" w:eastAsiaTheme="minorEastAsia" w:cstheme="minorEastAsia"/>
                <w:b w:val="0"/>
                <w:bCs w:val="0"/>
                <w:color w:val="auto"/>
                <w:sz w:val="21"/>
                <w:szCs w:val="21"/>
                <w:lang w:val="en-US" w:eastAsia="zh-CN"/>
              </w:rPr>
              <w:t>讲解五人制比赛规则，并运用传接球技术</w:t>
            </w:r>
          </w:p>
          <w:p w14:paraId="22BD372A">
            <w:p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rPr>
              <w:t>2.</w:t>
            </w:r>
            <w:r>
              <w:rPr>
                <w:rFonts w:hint="eastAsia" w:asciiTheme="minorEastAsia" w:hAnsiTheme="minorEastAsia" w:eastAsiaTheme="minorEastAsia" w:cstheme="minorEastAsia"/>
                <w:b w:val="0"/>
                <w:bCs w:val="0"/>
                <w:color w:val="auto"/>
                <w:sz w:val="21"/>
                <w:szCs w:val="21"/>
                <w:lang w:val="en-US" w:eastAsia="zh-CN"/>
              </w:rPr>
              <w:t>演示局面和出局方式</w:t>
            </w:r>
          </w:p>
          <w:p w14:paraId="0DE1A113">
            <w:p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3.进行五人制比赛熟悉规则，应用技术。</w:t>
            </w:r>
          </w:p>
          <w:p w14:paraId="03B9D605">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751" w:type="dxa"/>
            <w:vAlign w:val="top"/>
          </w:tcPr>
          <w:p w14:paraId="15DBE96F">
            <w:pPr>
              <w:numPr>
                <w:ilvl w:val="0"/>
                <w:numId w:val="0"/>
              </w:num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1.巩固传接球练习。</w:t>
            </w:r>
          </w:p>
          <w:p w14:paraId="40715876">
            <w:pPr>
              <w:numPr>
                <w:ilvl w:val="0"/>
                <w:numId w:val="0"/>
              </w:numPr>
              <w:ind w:left="0" w:leftChars="0" w:firstLine="0" w:firstLineChars="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2.学习捡球堵截意识和方式。</w:t>
            </w:r>
          </w:p>
        </w:tc>
        <w:tc>
          <w:tcPr>
            <w:tcW w:w="1864" w:type="dxa"/>
            <w:vAlign w:val="top"/>
          </w:tcPr>
          <w:p w14:paraId="0C61F892">
            <w:p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1.全垒跑比赛。</w:t>
            </w:r>
          </w:p>
          <w:p w14:paraId="619E04FF">
            <w:p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2.五人制比赛。</w:t>
            </w:r>
          </w:p>
          <w:p w14:paraId="41F4157B">
            <w:pPr>
              <w:rPr>
                <w:rFonts w:hint="eastAsia" w:asciiTheme="minorEastAsia" w:hAnsiTheme="minorEastAsia" w:eastAsiaTheme="minorEastAsia" w:cstheme="minorEastAsia"/>
                <w:b w:val="0"/>
                <w:bCs w:val="0"/>
                <w:color w:val="auto"/>
                <w:sz w:val="21"/>
                <w:szCs w:val="21"/>
                <w:lang w:val="en-US" w:eastAsia="zh-CN"/>
              </w:rPr>
            </w:pPr>
          </w:p>
          <w:p w14:paraId="75F5231B">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949" w:type="dxa"/>
            <w:vAlign w:val="top"/>
          </w:tcPr>
          <w:p w14:paraId="373B9C0C">
            <w:pP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双人传接球100次。</w:t>
            </w:r>
          </w:p>
        </w:tc>
      </w:tr>
      <w:tr w14:paraId="384A8171">
        <w:trPr>
          <w:trHeight w:val="2423" w:hRule="atLeast"/>
          <w:jc w:val="center"/>
        </w:trPr>
        <w:tc>
          <w:tcPr>
            <w:tcW w:w="806" w:type="dxa"/>
            <w:vAlign w:val="center"/>
          </w:tcPr>
          <w:p w14:paraId="5B816993">
            <w:pPr>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 w:val="21"/>
                <w:szCs w:val="21"/>
              </w:rPr>
              <w:t>6</w:t>
            </w:r>
          </w:p>
        </w:tc>
        <w:tc>
          <w:tcPr>
            <w:tcW w:w="1176" w:type="dxa"/>
            <w:vAlign w:val="top"/>
          </w:tcPr>
          <w:p w14:paraId="6D0449C5">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Style w:val="10"/>
                <w:rFonts w:hint="eastAsia" w:asciiTheme="minorEastAsia" w:hAnsiTheme="minorEastAsia" w:eastAsiaTheme="minorEastAsia" w:cstheme="minorEastAsia"/>
                <w:b w:val="0"/>
                <w:bCs w:val="0"/>
                <w:i w:val="0"/>
                <w:iCs w:val="0"/>
                <w:caps w:val="0"/>
                <w:color w:val="0F1115"/>
                <w:spacing w:val="0"/>
                <w:kern w:val="0"/>
                <w:sz w:val="21"/>
                <w:szCs w:val="21"/>
                <w:u w:val="none"/>
                <w:lang w:val="en-US" w:eastAsia="zh-CN" w:bidi="ar"/>
              </w:rPr>
              <w:t>防守阵型与封杀局面</w:t>
            </w:r>
          </w:p>
          <w:p w14:paraId="2FF8E31F">
            <w:pPr>
              <w:spacing w:line="360" w:lineRule="auto"/>
              <w:jc w:val="both"/>
              <w:rPr>
                <w:rFonts w:hint="eastAsia" w:asciiTheme="minorEastAsia" w:hAnsiTheme="minorEastAsia" w:eastAsiaTheme="minorEastAsia" w:cstheme="minorEastAsia"/>
                <w:b w:val="0"/>
                <w:bCs w:val="0"/>
                <w:color w:val="000000"/>
                <w:kern w:val="2"/>
                <w:sz w:val="21"/>
                <w:szCs w:val="21"/>
                <w:lang w:val="en-US" w:eastAsia="zh-CN" w:bidi="ar-SA"/>
              </w:rPr>
            </w:pPr>
          </w:p>
        </w:tc>
        <w:tc>
          <w:tcPr>
            <w:tcW w:w="1325" w:type="dxa"/>
            <w:vAlign w:val="top"/>
          </w:tcPr>
          <w:p w14:paraId="7DB212F0">
            <w:pPr>
              <w:keepNext w:val="0"/>
              <w:keepLines w:val="0"/>
              <w:widowControl/>
              <w:suppressLineNumbers w:val="0"/>
              <w:jc w:val="left"/>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内场防守基本站位；“封杀”概念（有跑垒员必须进垒时，持球触垒即出局）。</w:t>
            </w:r>
          </w:p>
        </w:tc>
        <w:tc>
          <w:tcPr>
            <w:tcW w:w="1050" w:type="dxa"/>
            <w:gridSpan w:val="2"/>
            <w:vAlign w:val="top"/>
          </w:tcPr>
          <w:p w14:paraId="57B52D3D">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了解内场各位置，能在封杀局面下将球传向一垒或被迫进垒的垒包。</w:t>
            </w:r>
          </w:p>
          <w:p w14:paraId="70C191A6">
            <w:pPr>
              <w:rPr>
                <w:rFonts w:hint="eastAsia" w:asciiTheme="minorEastAsia" w:hAnsiTheme="minorEastAsia" w:eastAsiaTheme="minorEastAsia" w:cstheme="minorEastAsia"/>
                <w:b w:val="0"/>
                <w:bCs w:val="0"/>
                <w:color w:val="auto"/>
                <w:sz w:val="21"/>
                <w:szCs w:val="21"/>
                <w:lang w:val="en-US" w:eastAsia="zh-CN"/>
              </w:rPr>
            </w:pPr>
          </w:p>
          <w:p w14:paraId="4C5BA9FA">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751" w:type="dxa"/>
            <w:vAlign w:val="top"/>
          </w:tcPr>
          <w:p w14:paraId="766A461E">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模拟击球，防守队员练习移动站位和传一垒封杀。</w:t>
            </w:r>
          </w:p>
          <w:p w14:paraId="74E0DE46">
            <w:pPr>
              <w:numPr>
                <w:ilvl w:val="0"/>
                <w:numId w:val="0"/>
              </w:numPr>
              <w:ind w:left="0" w:leftChars="0" w:firstLine="0" w:firstLineChars="0"/>
              <w:rPr>
                <w:rFonts w:hint="eastAsia" w:asciiTheme="minorEastAsia" w:hAnsiTheme="minorEastAsia" w:eastAsiaTheme="minorEastAsia" w:cstheme="minorEastAsia"/>
                <w:b w:val="0"/>
                <w:bCs w:val="0"/>
                <w:color w:val="000000"/>
                <w:kern w:val="2"/>
                <w:sz w:val="21"/>
                <w:szCs w:val="21"/>
                <w:lang w:val="en-US" w:eastAsia="zh-CN" w:bidi="ar-SA"/>
              </w:rPr>
            </w:pPr>
          </w:p>
        </w:tc>
        <w:tc>
          <w:tcPr>
            <w:tcW w:w="1864" w:type="dxa"/>
            <w:vAlign w:val="top"/>
          </w:tcPr>
          <w:p w14:paraId="62889AEB">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 “防守反击”：进攻方T座击球，防守方完成封杀出局得1分。</w:t>
            </w:r>
          </w:p>
          <w:p w14:paraId="178E7EDC">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949" w:type="dxa"/>
            <w:vAlign w:val="top"/>
          </w:tcPr>
          <w:p w14:paraId="7CFB05E2">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 画出内场防守站位图。</w:t>
            </w:r>
          </w:p>
          <w:p w14:paraId="251F57C6">
            <w:pPr>
              <w:rPr>
                <w:rFonts w:hint="eastAsia" w:asciiTheme="minorEastAsia" w:hAnsiTheme="minorEastAsia" w:eastAsiaTheme="minorEastAsia" w:cstheme="minorEastAsia"/>
                <w:b w:val="0"/>
                <w:bCs w:val="0"/>
                <w:color w:val="000000"/>
                <w:kern w:val="2"/>
                <w:sz w:val="21"/>
                <w:szCs w:val="21"/>
                <w:lang w:val="en-US" w:eastAsia="zh-CN" w:bidi="ar-SA"/>
              </w:rPr>
            </w:pPr>
          </w:p>
        </w:tc>
      </w:tr>
      <w:tr w14:paraId="1485EBF6">
        <w:trPr>
          <w:trHeight w:val="157" w:hRule="atLeast"/>
          <w:jc w:val="center"/>
        </w:trPr>
        <w:tc>
          <w:tcPr>
            <w:tcW w:w="806" w:type="dxa"/>
            <w:vAlign w:val="center"/>
          </w:tcPr>
          <w:p w14:paraId="40D4DB46">
            <w:pPr>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 w:val="21"/>
                <w:szCs w:val="21"/>
              </w:rPr>
              <w:t>7</w:t>
            </w:r>
          </w:p>
        </w:tc>
        <w:tc>
          <w:tcPr>
            <w:tcW w:w="1176" w:type="dxa"/>
            <w:vAlign w:val="top"/>
          </w:tcPr>
          <w:p w14:paraId="7AACB57C">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Style w:val="10"/>
                <w:rFonts w:hint="eastAsia" w:asciiTheme="minorEastAsia" w:hAnsiTheme="minorEastAsia" w:eastAsiaTheme="minorEastAsia" w:cstheme="minorEastAsia"/>
                <w:b w:val="0"/>
                <w:bCs w:val="0"/>
                <w:i w:val="0"/>
                <w:iCs w:val="0"/>
                <w:caps w:val="0"/>
                <w:color w:val="0F1115"/>
                <w:spacing w:val="0"/>
                <w:kern w:val="0"/>
                <w:sz w:val="21"/>
                <w:szCs w:val="21"/>
                <w:u w:val="none"/>
                <w:lang w:val="en-US" w:eastAsia="zh-CN" w:bidi="ar"/>
              </w:rPr>
              <w:t>触杀局面与本垒攻防</w:t>
            </w:r>
          </w:p>
          <w:p w14:paraId="68E221FE">
            <w:pPr>
              <w:spacing w:line="360" w:lineRule="auto"/>
              <w:jc w:val="both"/>
              <w:rPr>
                <w:rFonts w:hint="eastAsia" w:asciiTheme="minorEastAsia" w:hAnsiTheme="minorEastAsia" w:eastAsiaTheme="minorEastAsia" w:cstheme="minorEastAsia"/>
                <w:b w:val="0"/>
                <w:bCs w:val="0"/>
                <w:color w:val="000000"/>
                <w:kern w:val="2"/>
                <w:sz w:val="21"/>
                <w:szCs w:val="21"/>
                <w:lang w:val="en-US" w:eastAsia="zh-CN" w:bidi="ar-SA"/>
              </w:rPr>
            </w:pPr>
          </w:p>
        </w:tc>
        <w:tc>
          <w:tcPr>
            <w:tcW w:w="1325" w:type="dxa"/>
            <w:vAlign w:val="top"/>
          </w:tcPr>
          <w:p w14:paraId="170592AB">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 “触杀”概念（跑垒员非被迫进垒时，持球触碰跑者）；本垒板触杀技巧。</w:t>
            </w:r>
          </w:p>
          <w:p w14:paraId="352588F8">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050" w:type="dxa"/>
            <w:gridSpan w:val="2"/>
            <w:vAlign w:val="top"/>
          </w:tcPr>
          <w:p w14:paraId="29E87C2D">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区分封杀与触杀，掌握触杀的基本方法。</w:t>
            </w:r>
          </w:p>
          <w:p w14:paraId="64604BCB">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751" w:type="dxa"/>
            <w:vAlign w:val="top"/>
          </w:tcPr>
          <w:p w14:paraId="0CCD7379">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跑垒员慢跑，防守队员练习触杀动作（注意保护双方）。</w:t>
            </w:r>
          </w:p>
          <w:p w14:paraId="6AC0D12B">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864" w:type="dxa"/>
            <w:vAlign w:val="top"/>
          </w:tcPr>
          <w:p w14:paraId="5DB282EC">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模拟二垒跑者回本垒得分的情景，进行本垒攻防演练。</w:t>
            </w:r>
          </w:p>
          <w:p w14:paraId="438C027E">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949" w:type="dxa"/>
            <w:vAlign w:val="top"/>
          </w:tcPr>
          <w:p w14:paraId="0F2626C4">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 思考什么情况下是封杀，什么情况下是触杀。</w:t>
            </w:r>
          </w:p>
          <w:p w14:paraId="2DA8CD85">
            <w:pPr>
              <w:numPr>
                <w:ilvl w:val="0"/>
                <w:numId w:val="0"/>
              </w:num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kern w:val="2"/>
                <w:sz w:val="21"/>
                <w:szCs w:val="21"/>
                <w:lang w:val="en-US" w:eastAsia="zh-CN" w:bidi="ar-SA"/>
              </w:rPr>
              <w:t>双人传接球100次。</w:t>
            </w:r>
          </w:p>
        </w:tc>
      </w:tr>
      <w:tr w14:paraId="35C37361">
        <w:trPr>
          <w:trHeight w:val="157" w:hRule="atLeast"/>
          <w:jc w:val="center"/>
        </w:trPr>
        <w:tc>
          <w:tcPr>
            <w:tcW w:w="806" w:type="dxa"/>
            <w:vAlign w:val="center"/>
          </w:tcPr>
          <w:p w14:paraId="0755679A">
            <w:pPr>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 w:val="21"/>
                <w:szCs w:val="21"/>
              </w:rPr>
              <w:t>8</w:t>
            </w:r>
          </w:p>
        </w:tc>
        <w:tc>
          <w:tcPr>
            <w:tcW w:w="1176" w:type="dxa"/>
            <w:vAlign w:val="top"/>
          </w:tcPr>
          <w:p w14:paraId="2D6FB4A3">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Style w:val="10"/>
                <w:rFonts w:hint="eastAsia" w:asciiTheme="minorEastAsia" w:hAnsiTheme="minorEastAsia" w:eastAsiaTheme="minorEastAsia" w:cstheme="minorEastAsia"/>
                <w:b w:val="0"/>
                <w:bCs w:val="0"/>
                <w:i w:val="0"/>
                <w:iCs w:val="0"/>
                <w:caps w:val="0"/>
                <w:color w:val="0F1115"/>
                <w:spacing w:val="0"/>
                <w:kern w:val="0"/>
                <w:sz w:val="21"/>
                <w:szCs w:val="21"/>
                <w:u w:val="none"/>
                <w:lang w:val="en-US" w:eastAsia="zh-CN" w:bidi="ar"/>
              </w:rPr>
              <w:t>团队防守配合（双杀尝试）</w:t>
            </w:r>
          </w:p>
          <w:p w14:paraId="73E3B546">
            <w:pPr>
              <w:spacing w:line="360" w:lineRule="auto"/>
              <w:jc w:val="left"/>
              <w:rPr>
                <w:rFonts w:hint="eastAsia" w:asciiTheme="minorEastAsia" w:hAnsiTheme="minorEastAsia" w:eastAsiaTheme="minorEastAsia" w:cstheme="minorEastAsia"/>
                <w:b w:val="0"/>
                <w:bCs w:val="0"/>
                <w:color w:val="000000"/>
                <w:kern w:val="2"/>
                <w:sz w:val="21"/>
                <w:szCs w:val="21"/>
                <w:lang w:val="en-US" w:eastAsia="zh-CN" w:bidi="ar-SA"/>
              </w:rPr>
            </w:pPr>
          </w:p>
        </w:tc>
        <w:tc>
          <w:tcPr>
            <w:tcW w:w="1325" w:type="dxa"/>
            <w:vAlign w:val="top"/>
          </w:tcPr>
          <w:p w14:paraId="12AC93D2">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介绍“双杀”概念；练习二垒手/游击手接球踏垒后传一垒的基本配合。</w:t>
            </w:r>
          </w:p>
          <w:p w14:paraId="6855AA7F">
            <w:pPr>
              <w:rPr>
                <w:rFonts w:hint="eastAsia" w:asciiTheme="minorEastAsia" w:hAnsiTheme="minorEastAsia" w:eastAsiaTheme="minorEastAsia" w:cstheme="minorEastAsia"/>
                <w:b w:val="0"/>
                <w:bCs w:val="0"/>
                <w:kern w:val="2"/>
                <w:sz w:val="21"/>
                <w:szCs w:val="21"/>
                <w:lang w:val="en-US" w:eastAsia="zh-CN" w:bidi="ar-SA"/>
              </w:rPr>
            </w:pPr>
          </w:p>
        </w:tc>
        <w:tc>
          <w:tcPr>
            <w:tcW w:w="1050" w:type="dxa"/>
            <w:gridSpan w:val="2"/>
            <w:vAlign w:val="top"/>
          </w:tcPr>
          <w:p w14:paraId="79303858">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了解双杀流程，能完成简单的接球-踏垒-传球连接。</w:t>
            </w:r>
          </w:p>
          <w:p w14:paraId="129F20CB">
            <w:pPr>
              <w:spacing w:line="280" w:lineRule="exact"/>
              <w:rPr>
                <w:rFonts w:hint="eastAsia" w:asciiTheme="minorEastAsia" w:hAnsiTheme="minorEastAsia" w:eastAsiaTheme="minorEastAsia" w:cstheme="minorEastAsia"/>
                <w:b w:val="0"/>
                <w:bCs w:val="0"/>
                <w:color w:val="auto"/>
                <w:sz w:val="21"/>
                <w:szCs w:val="21"/>
              </w:rPr>
            </w:pPr>
          </w:p>
          <w:p w14:paraId="3A7C0E85">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751" w:type="dxa"/>
            <w:vAlign w:val="top"/>
          </w:tcPr>
          <w:p w14:paraId="0141FCEB">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 分解练习：A.传二垒；B.二垒手接球踏垒；C.传一垒。最后进行连贯练习。</w:t>
            </w:r>
          </w:p>
          <w:p w14:paraId="27E9E12D">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864" w:type="dxa"/>
            <w:vAlign w:val="top"/>
          </w:tcPr>
          <w:p w14:paraId="43DBB0F2">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“双杀计时赛”：看哪组能最快完成一次双杀演练。</w:t>
            </w:r>
          </w:p>
          <w:p w14:paraId="23D73D2E">
            <w:pPr>
              <w:numPr>
                <w:ilvl w:val="0"/>
                <w:numId w:val="0"/>
              </w:numPr>
              <w:rPr>
                <w:rFonts w:hint="eastAsia" w:asciiTheme="minorEastAsia" w:hAnsiTheme="minorEastAsia" w:eastAsiaTheme="minorEastAsia" w:cstheme="minorEastAsia"/>
                <w:b w:val="0"/>
                <w:bCs w:val="0"/>
                <w:color w:val="000000"/>
                <w:kern w:val="2"/>
                <w:sz w:val="21"/>
                <w:szCs w:val="21"/>
                <w:lang w:val="en-US" w:eastAsia="zh-CN" w:bidi="ar-SA"/>
              </w:rPr>
            </w:pPr>
          </w:p>
        </w:tc>
        <w:tc>
          <w:tcPr>
            <w:tcW w:w="1949" w:type="dxa"/>
            <w:vAlign w:val="top"/>
          </w:tcPr>
          <w:p w14:paraId="0817D322">
            <w:pPr>
              <w:numPr>
                <w:ilvl w:val="0"/>
                <w:numId w:val="0"/>
              </w:numPr>
              <w:ind w:left="0" w:leftChars="0" w:firstLine="0" w:firstLineChars="0"/>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kern w:val="2"/>
                <w:sz w:val="21"/>
                <w:szCs w:val="21"/>
                <w:lang w:val="en-US" w:eastAsia="zh-CN" w:bidi="ar-SA"/>
              </w:rPr>
              <w:t>双人传接球100次</w:t>
            </w:r>
          </w:p>
        </w:tc>
      </w:tr>
      <w:tr w14:paraId="4A298E64">
        <w:trPr>
          <w:trHeight w:val="157" w:hRule="atLeast"/>
          <w:jc w:val="center"/>
        </w:trPr>
        <w:tc>
          <w:tcPr>
            <w:tcW w:w="806" w:type="dxa"/>
            <w:vAlign w:val="center"/>
          </w:tcPr>
          <w:p w14:paraId="190052D1">
            <w:pPr>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 w:val="21"/>
                <w:szCs w:val="21"/>
              </w:rPr>
              <w:t>9</w:t>
            </w:r>
          </w:p>
        </w:tc>
        <w:tc>
          <w:tcPr>
            <w:tcW w:w="1176" w:type="dxa"/>
            <w:vAlign w:val="top"/>
          </w:tcPr>
          <w:p w14:paraId="4A69857F">
            <w:pPr>
              <w:spacing w:line="360" w:lineRule="auto"/>
              <w:jc w:val="both"/>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飞垒球（初级）</w:t>
            </w:r>
          </w:p>
        </w:tc>
        <w:tc>
          <w:tcPr>
            <w:tcW w:w="1325" w:type="dxa"/>
            <w:vAlign w:val="top"/>
          </w:tcPr>
          <w:p w14:paraId="04AF7161">
            <w:pPr>
              <w:spacing w:line="260" w:lineRule="exac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应用基本技术学习飞垒球规则玩法，双垒对阵比赛</w:t>
            </w:r>
          </w:p>
          <w:p w14:paraId="58BAC074">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050" w:type="dxa"/>
            <w:gridSpan w:val="2"/>
            <w:vAlign w:val="top"/>
          </w:tcPr>
          <w:p w14:paraId="5FB3DE43">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kern w:val="2"/>
                <w:sz w:val="21"/>
                <w:szCs w:val="21"/>
                <w:lang w:val="en-US" w:eastAsia="zh-CN" w:bidi="ar-SA"/>
              </w:rPr>
              <w:t>了解传接球达垒得分，人盯人拦截防守，3步以外、10秒之内、原地不动、禁止对抗的传球规则。</w:t>
            </w:r>
          </w:p>
        </w:tc>
        <w:tc>
          <w:tcPr>
            <w:tcW w:w="1751" w:type="dxa"/>
            <w:vAlign w:val="top"/>
          </w:tcPr>
          <w:p w14:paraId="64AD99A8">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传接球达垒a——对面垒。</w:t>
            </w:r>
          </w:p>
        </w:tc>
        <w:tc>
          <w:tcPr>
            <w:tcW w:w="1864" w:type="dxa"/>
            <w:vAlign w:val="top"/>
          </w:tcPr>
          <w:p w14:paraId="314118F8">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3对3或4对4比赛。</w:t>
            </w:r>
          </w:p>
        </w:tc>
        <w:tc>
          <w:tcPr>
            <w:tcW w:w="1949" w:type="dxa"/>
            <w:vAlign w:val="top"/>
          </w:tcPr>
          <w:p w14:paraId="6989423A">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 w:val="21"/>
                <w:szCs w:val="21"/>
                <w:lang w:val="en-US" w:eastAsia="zh-CN"/>
              </w:rPr>
              <w:t>双人拉距传接球100次。复习核心限制规则。</w:t>
            </w:r>
          </w:p>
        </w:tc>
      </w:tr>
      <w:tr w14:paraId="28E9EB59">
        <w:trPr>
          <w:trHeight w:val="157" w:hRule="atLeast"/>
          <w:jc w:val="center"/>
        </w:trPr>
        <w:tc>
          <w:tcPr>
            <w:tcW w:w="806" w:type="dxa"/>
            <w:vAlign w:val="center"/>
          </w:tcPr>
          <w:p w14:paraId="0AA6A831">
            <w:pPr>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 w:val="21"/>
                <w:szCs w:val="21"/>
              </w:rPr>
              <w:t>10</w:t>
            </w:r>
          </w:p>
        </w:tc>
        <w:tc>
          <w:tcPr>
            <w:tcW w:w="1176" w:type="dxa"/>
            <w:vAlign w:val="top"/>
          </w:tcPr>
          <w:p w14:paraId="21D7B41C">
            <w:pPr>
              <w:spacing w:line="360" w:lineRule="auto"/>
              <w:jc w:val="both"/>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飞了球（进阶）</w:t>
            </w:r>
          </w:p>
        </w:tc>
        <w:tc>
          <w:tcPr>
            <w:tcW w:w="1325" w:type="dxa"/>
            <w:vAlign w:val="top"/>
          </w:tcPr>
          <w:p w14:paraId="22BE50FC">
            <w:pPr>
              <w:spacing w:line="280" w:lineRule="exact"/>
              <w:rPr>
                <w:rFonts w:hint="eastAsia" w:asciiTheme="minorEastAsia" w:hAnsiTheme="minorEastAsia" w:eastAsiaTheme="minorEastAsia" w:cstheme="minorEastAsia"/>
                <w:b w:val="0"/>
                <w:bCs w:val="0"/>
                <w:color w:val="000000"/>
                <w:kern w:val="0"/>
                <w:sz w:val="21"/>
                <w:szCs w:val="21"/>
                <w:lang w:val="en-US" w:eastAsia="zh-CN" w:bidi="ar-SA"/>
              </w:rPr>
            </w:pPr>
            <w:r>
              <w:rPr>
                <w:rFonts w:hint="eastAsia" w:asciiTheme="minorEastAsia" w:hAnsiTheme="minorEastAsia" w:eastAsiaTheme="minorEastAsia" w:cstheme="minorEastAsia"/>
                <w:b w:val="0"/>
                <w:bCs w:val="0"/>
                <w:color w:val="000000"/>
                <w:kern w:val="0"/>
                <w:sz w:val="21"/>
                <w:szCs w:val="21"/>
                <w:lang w:val="en-US" w:eastAsia="zh-CN" w:bidi="ar-SA"/>
              </w:rPr>
              <w:t>应用基本技术、熟悉飞垒球规则、递进难度5对5或7对7比赛。</w:t>
            </w:r>
          </w:p>
        </w:tc>
        <w:tc>
          <w:tcPr>
            <w:tcW w:w="1050" w:type="dxa"/>
            <w:gridSpan w:val="2"/>
            <w:vAlign w:val="top"/>
          </w:tcPr>
          <w:p w14:paraId="75B9037D">
            <w:pPr>
              <w:rPr>
                <w:rFonts w:hint="eastAsia" w:asciiTheme="minorEastAsia" w:hAnsiTheme="minorEastAsia" w:eastAsiaTheme="minorEastAsia" w:cstheme="minorEastAsia"/>
                <w:b w:val="0"/>
                <w:bCs w:val="0"/>
                <w:color w:val="000000"/>
                <w:kern w:val="2"/>
                <w:sz w:val="21"/>
                <w:szCs w:val="21"/>
                <w:shd w:val="clear" w:color="auto" w:fill="FFFFFF"/>
                <w:lang w:val="en-US" w:eastAsia="zh-CN" w:bidi="ar-SA"/>
              </w:rPr>
            </w:pPr>
            <w:r>
              <w:rPr>
                <w:rFonts w:hint="eastAsia" w:asciiTheme="minorEastAsia" w:hAnsiTheme="minorEastAsia" w:eastAsiaTheme="minorEastAsia" w:cstheme="minorEastAsia"/>
                <w:b w:val="0"/>
                <w:bCs w:val="0"/>
                <w:color w:val="000000"/>
                <w:kern w:val="2"/>
                <w:sz w:val="21"/>
                <w:szCs w:val="21"/>
                <w:shd w:val="clear" w:color="auto" w:fill="FFFFFF"/>
                <w:lang w:val="en-US" w:eastAsia="zh-CN" w:bidi="ar-SA"/>
              </w:rPr>
              <w:t>熟悉核心限制，纵垒得分，横垒减人，学习封杀牵制。</w:t>
            </w:r>
          </w:p>
        </w:tc>
        <w:tc>
          <w:tcPr>
            <w:tcW w:w="1751" w:type="dxa"/>
            <w:vAlign w:val="top"/>
          </w:tcPr>
          <w:p w14:paraId="32BA5C52">
            <w:pPr>
              <w:widowControl/>
              <w:jc w:val="left"/>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传接球达垒b——四个垒。</w:t>
            </w:r>
            <w:r>
              <w:rPr>
                <w:rFonts w:hint="eastAsia" w:asciiTheme="minorEastAsia" w:hAnsiTheme="minorEastAsia" w:eastAsiaTheme="minorEastAsia" w:cstheme="minorEastAsia"/>
                <w:b w:val="0"/>
                <w:bCs w:val="0"/>
                <w:color w:val="000000"/>
                <w:kern w:val="2"/>
                <w:sz w:val="21"/>
                <w:szCs w:val="21"/>
                <w:lang w:val="en-US" w:eastAsia="zh-CN" w:bidi="ar-SA"/>
              </w:rPr>
              <w:t>横垒封杀牵制出局和反牵制出局练习。</w:t>
            </w:r>
          </w:p>
        </w:tc>
        <w:tc>
          <w:tcPr>
            <w:tcW w:w="1864" w:type="dxa"/>
            <w:vAlign w:val="top"/>
          </w:tcPr>
          <w:p w14:paraId="7845E067">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kern w:val="2"/>
                <w:sz w:val="21"/>
                <w:szCs w:val="21"/>
                <w:lang w:val="en-US" w:eastAsia="zh-CN" w:bidi="ar-SA"/>
              </w:rPr>
              <w:t>多人抢球计数游戏；5对5或7对7比赛。</w:t>
            </w:r>
          </w:p>
        </w:tc>
        <w:tc>
          <w:tcPr>
            <w:tcW w:w="1949" w:type="dxa"/>
            <w:vAlign w:val="top"/>
          </w:tcPr>
          <w:p w14:paraId="2027F8AE">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 w:val="21"/>
                <w:szCs w:val="21"/>
                <w:lang w:val="en-US" w:eastAsia="zh-CN"/>
              </w:rPr>
              <w:t>双人拉距传接球100次。复习封杀牵制规则。</w:t>
            </w:r>
          </w:p>
        </w:tc>
      </w:tr>
      <w:tr w14:paraId="58DD276F">
        <w:trPr>
          <w:trHeight w:val="157" w:hRule="atLeast"/>
          <w:jc w:val="center"/>
        </w:trPr>
        <w:tc>
          <w:tcPr>
            <w:tcW w:w="806" w:type="dxa"/>
            <w:vAlign w:val="center"/>
          </w:tcPr>
          <w:p w14:paraId="58272B69">
            <w:pPr>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 w:val="21"/>
                <w:szCs w:val="21"/>
              </w:rPr>
              <w:t>11</w:t>
            </w:r>
          </w:p>
        </w:tc>
        <w:tc>
          <w:tcPr>
            <w:tcW w:w="1176" w:type="dxa"/>
            <w:vAlign w:val="top"/>
          </w:tcPr>
          <w:p w14:paraId="5BD88219">
            <w:pPr>
              <w:spacing w:line="360" w:lineRule="auto"/>
              <w:jc w:val="both"/>
              <w:rPr>
                <w:rFonts w:hint="eastAsia" w:asciiTheme="minorEastAsia" w:hAnsiTheme="minorEastAsia" w:eastAsiaTheme="minorEastAsia" w:cstheme="minorEastAsia"/>
                <w:b w:val="0"/>
                <w:bCs w:val="0"/>
                <w:color w:val="000000"/>
                <w:kern w:val="2"/>
                <w:sz w:val="21"/>
                <w:szCs w:val="21"/>
                <w:shd w:val="clear" w:color="auto" w:fill="FFFFFF"/>
                <w:lang w:val="en-US" w:eastAsia="zh-CN" w:bidi="ar-SA"/>
              </w:rPr>
            </w:pPr>
            <w:r>
              <w:rPr>
                <w:rFonts w:hint="eastAsia" w:asciiTheme="minorEastAsia" w:hAnsiTheme="minorEastAsia" w:eastAsiaTheme="minorEastAsia" w:cstheme="minorEastAsia"/>
                <w:b w:val="0"/>
                <w:bCs w:val="0"/>
                <w:color w:val="auto"/>
                <w:sz w:val="21"/>
                <w:szCs w:val="21"/>
                <w:lang w:val="en-US" w:eastAsia="zh-CN"/>
              </w:rPr>
              <w:t>阶段复习</w:t>
            </w:r>
          </w:p>
        </w:tc>
        <w:tc>
          <w:tcPr>
            <w:tcW w:w="1325" w:type="dxa"/>
            <w:vAlign w:val="top"/>
          </w:tcPr>
          <w:p w14:paraId="0A8B4A29">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检验前半阶段学习成果，在简化比赛中应用技术。</w:t>
            </w:r>
          </w:p>
          <w:p w14:paraId="334CD95D">
            <w:pPr>
              <w:numPr>
                <w:ilvl w:val="0"/>
                <w:numId w:val="25"/>
              </w:numPr>
              <w:rPr>
                <w:rFonts w:hint="eastAsia" w:asciiTheme="minorEastAsia" w:hAnsiTheme="minorEastAsia" w:eastAsiaTheme="minorEastAsia" w:cstheme="minorEastAsia"/>
                <w:b w:val="0"/>
                <w:bCs w:val="0"/>
                <w:color w:val="000000"/>
                <w:kern w:val="0"/>
                <w:sz w:val="21"/>
                <w:szCs w:val="21"/>
                <w:lang w:val="en-US" w:eastAsia="zh-CN" w:bidi="ar-SA"/>
              </w:rPr>
            </w:pPr>
          </w:p>
        </w:tc>
        <w:tc>
          <w:tcPr>
            <w:tcW w:w="1050" w:type="dxa"/>
            <w:gridSpan w:val="2"/>
            <w:vAlign w:val="top"/>
          </w:tcPr>
          <w:p w14:paraId="5F9184F5">
            <w:pPr>
              <w:numPr>
                <w:ilvl w:val="0"/>
                <w:numId w:val="0"/>
              </w:numPr>
              <w:rPr>
                <w:rFonts w:hint="eastAsia" w:asciiTheme="minorEastAsia" w:hAnsiTheme="minorEastAsia" w:eastAsiaTheme="minorEastAsia" w:cstheme="minorEastAsia"/>
                <w:b w:val="0"/>
                <w:bCs w:val="0"/>
                <w:color w:val="000000"/>
                <w:kern w:val="0"/>
                <w:sz w:val="21"/>
                <w:szCs w:val="21"/>
                <w:lang w:val="en-US" w:eastAsia="zh-CN" w:bidi="ar-SA"/>
              </w:rPr>
            </w:pPr>
            <w:r>
              <w:rPr>
                <w:rFonts w:hint="eastAsia" w:asciiTheme="minorEastAsia" w:hAnsiTheme="minorEastAsia" w:eastAsiaTheme="minorEastAsia" w:cstheme="minorEastAsia"/>
                <w:b w:val="0"/>
                <w:bCs w:val="0"/>
                <w:color w:val="000000"/>
                <w:kern w:val="0"/>
                <w:sz w:val="21"/>
                <w:szCs w:val="21"/>
                <w:lang w:val="en-US" w:eastAsia="zh-CN" w:bidi="ar-SA"/>
              </w:rPr>
              <w:t>1.明确五人制、飞垒球比赛规则。</w:t>
            </w:r>
          </w:p>
          <w:p w14:paraId="081B4116">
            <w:pPr>
              <w:numPr>
                <w:ilvl w:val="0"/>
                <w:numId w:val="0"/>
              </w:numPr>
              <w:rPr>
                <w:rFonts w:hint="eastAsia" w:asciiTheme="minorEastAsia" w:hAnsiTheme="minorEastAsia" w:eastAsiaTheme="minorEastAsia" w:cstheme="minorEastAsia"/>
                <w:b w:val="0"/>
                <w:bCs w:val="0"/>
                <w:color w:val="000000"/>
                <w:kern w:val="0"/>
                <w:sz w:val="21"/>
                <w:szCs w:val="21"/>
                <w:lang w:val="en-US" w:eastAsia="zh-CN" w:bidi="ar-SA"/>
              </w:rPr>
            </w:pPr>
            <w:r>
              <w:rPr>
                <w:rFonts w:hint="eastAsia" w:asciiTheme="minorEastAsia" w:hAnsiTheme="minorEastAsia" w:eastAsiaTheme="minorEastAsia" w:cstheme="minorEastAsia"/>
                <w:b w:val="0"/>
                <w:bCs w:val="0"/>
                <w:color w:val="000000"/>
                <w:kern w:val="0"/>
                <w:sz w:val="21"/>
                <w:szCs w:val="21"/>
                <w:lang w:val="en-US" w:eastAsia="zh-CN" w:bidi="ar-SA"/>
              </w:rPr>
              <w:t>2.熟练使用基本传接球技术。</w:t>
            </w:r>
          </w:p>
          <w:p w14:paraId="4FE458D7">
            <w:pPr>
              <w:rPr>
                <w:rFonts w:hint="eastAsia" w:asciiTheme="minorEastAsia" w:hAnsiTheme="minorEastAsia" w:eastAsiaTheme="minorEastAsia" w:cstheme="minorEastAsia"/>
                <w:b w:val="0"/>
                <w:bCs w:val="0"/>
                <w:color w:val="000000"/>
                <w:kern w:val="2"/>
                <w:sz w:val="21"/>
                <w:szCs w:val="21"/>
                <w:shd w:val="clear" w:color="auto" w:fill="FFFFFF"/>
                <w:lang w:val="en-US" w:eastAsia="zh-CN" w:bidi="ar-SA"/>
              </w:rPr>
            </w:pPr>
            <w:r>
              <w:rPr>
                <w:rFonts w:hint="eastAsia" w:asciiTheme="minorEastAsia" w:hAnsiTheme="minorEastAsia" w:eastAsiaTheme="minorEastAsia" w:cstheme="minorEastAsia"/>
                <w:b w:val="0"/>
                <w:bCs w:val="0"/>
                <w:color w:val="000000"/>
                <w:kern w:val="0"/>
                <w:sz w:val="21"/>
                <w:szCs w:val="21"/>
                <w:lang w:val="en-US" w:eastAsia="zh-CN" w:bidi="ar-SA"/>
              </w:rPr>
              <w:t>3.熟练自主参与五人制或飞垒球比赛。</w:t>
            </w:r>
          </w:p>
        </w:tc>
        <w:tc>
          <w:tcPr>
            <w:tcW w:w="1751" w:type="dxa"/>
            <w:vAlign w:val="top"/>
          </w:tcPr>
          <w:p w14:paraId="20925282">
            <w:pPr>
              <w:widowControl/>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1.各类传接球技术测试；</w:t>
            </w:r>
          </w:p>
          <w:p w14:paraId="2A852B7E">
            <w:pPr>
              <w:widowControl/>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2.理论知识问答。</w:t>
            </w:r>
          </w:p>
          <w:p w14:paraId="4FC0F925">
            <w:pPr>
              <w:widowControl/>
              <w:jc w:val="left"/>
              <w:rPr>
                <w:rFonts w:hint="eastAsia" w:asciiTheme="minorEastAsia" w:hAnsiTheme="minorEastAsia" w:eastAsiaTheme="minorEastAsia" w:cstheme="minorEastAsia"/>
                <w:b w:val="0"/>
                <w:bCs w:val="0"/>
                <w:color w:val="000000"/>
                <w:kern w:val="2"/>
                <w:sz w:val="21"/>
                <w:szCs w:val="21"/>
                <w:lang w:val="en-US" w:eastAsia="zh-CN" w:bidi="ar-SA"/>
              </w:rPr>
            </w:pPr>
          </w:p>
        </w:tc>
        <w:tc>
          <w:tcPr>
            <w:tcW w:w="1864" w:type="dxa"/>
            <w:vAlign w:val="top"/>
          </w:tcPr>
          <w:p w14:paraId="5B833C17">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五人制棒球比赛或飞垒球比赛（二选一）</w:t>
            </w:r>
          </w:p>
        </w:tc>
        <w:tc>
          <w:tcPr>
            <w:tcW w:w="1949" w:type="dxa"/>
            <w:vAlign w:val="top"/>
          </w:tcPr>
          <w:p w14:paraId="42DEC13D">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 w:val="21"/>
                <w:szCs w:val="21"/>
                <w:lang w:val="en-US" w:eastAsia="zh-CN"/>
              </w:rPr>
              <w:t>双人拉距传接球100次。</w:t>
            </w:r>
          </w:p>
        </w:tc>
      </w:tr>
      <w:tr w14:paraId="07C02C23">
        <w:trPr>
          <w:trHeight w:val="157" w:hRule="atLeast"/>
          <w:jc w:val="center"/>
        </w:trPr>
        <w:tc>
          <w:tcPr>
            <w:tcW w:w="806" w:type="dxa"/>
            <w:vAlign w:val="center"/>
          </w:tcPr>
          <w:p w14:paraId="1D38BD90">
            <w:pPr>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 w:val="21"/>
                <w:szCs w:val="21"/>
              </w:rPr>
              <w:t>12</w:t>
            </w:r>
          </w:p>
        </w:tc>
        <w:tc>
          <w:tcPr>
            <w:tcW w:w="1176" w:type="dxa"/>
            <w:vAlign w:val="top"/>
          </w:tcPr>
          <w:p w14:paraId="0F3B4BF9">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Style w:val="10"/>
                <w:rFonts w:hint="eastAsia" w:asciiTheme="minorEastAsia" w:hAnsiTheme="minorEastAsia" w:eastAsiaTheme="minorEastAsia" w:cstheme="minorEastAsia"/>
                <w:b w:val="0"/>
                <w:bCs w:val="0"/>
                <w:i w:val="0"/>
                <w:iCs w:val="0"/>
                <w:caps w:val="0"/>
                <w:color w:val="0F1115"/>
                <w:spacing w:val="0"/>
                <w:kern w:val="0"/>
                <w:sz w:val="21"/>
                <w:szCs w:val="21"/>
                <w:u w:val="none"/>
                <w:lang w:val="en-US" w:eastAsia="zh-CN" w:bidi="ar"/>
              </w:rPr>
              <w:t>T座打击基本功（上）</w:t>
            </w:r>
          </w:p>
          <w:p w14:paraId="0A510B7F">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325" w:type="dxa"/>
            <w:vAlign w:val="top"/>
          </w:tcPr>
          <w:p w14:paraId="6FB04604">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打击站姿（重心、握棒）；引棒、伸踏；髋部率先发力的转动顺序；中轴脚固定。</w:t>
            </w:r>
          </w:p>
          <w:p w14:paraId="5444A851">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050" w:type="dxa"/>
            <w:gridSpan w:val="2"/>
            <w:vAlign w:val="top"/>
          </w:tcPr>
          <w:p w14:paraId="29158BC6">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掌握正确的打击准备姿势和转体发力顺序，能击中T座上的球。</w:t>
            </w:r>
          </w:p>
          <w:p w14:paraId="0ED9BC77">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751" w:type="dxa"/>
            <w:vAlign w:val="top"/>
          </w:tcPr>
          <w:p w14:paraId="79C63C59">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无球空挥练习；T座固定击球练习（强调动作而非力量）。</w:t>
            </w:r>
          </w:p>
          <w:p w14:paraId="4112DC45">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864" w:type="dxa"/>
            <w:vAlign w:val="top"/>
          </w:tcPr>
          <w:p w14:paraId="61FCBE95">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 “击球准度赛”：将场地分区，看谁击出的球落到指定区域的次数多。</w:t>
            </w:r>
          </w:p>
          <w:p w14:paraId="10258F82">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949" w:type="dxa"/>
            <w:vAlign w:val="top"/>
          </w:tcPr>
          <w:p w14:paraId="1168F4EF">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无球空挥练习左右各100次。</w:t>
            </w:r>
          </w:p>
        </w:tc>
      </w:tr>
      <w:tr w14:paraId="5005ABB4">
        <w:trPr>
          <w:trHeight w:val="2308" w:hRule="atLeast"/>
          <w:jc w:val="center"/>
        </w:trPr>
        <w:tc>
          <w:tcPr>
            <w:tcW w:w="806" w:type="dxa"/>
            <w:vAlign w:val="center"/>
          </w:tcPr>
          <w:p w14:paraId="16A74F54">
            <w:pPr>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 w:val="21"/>
                <w:szCs w:val="21"/>
              </w:rPr>
              <w:t>13</w:t>
            </w:r>
          </w:p>
        </w:tc>
        <w:tc>
          <w:tcPr>
            <w:tcW w:w="1176" w:type="dxa"/>
            <w:vAlign w:val="top"/>
          </w:tcPr>
          <w:p w14:paraId="4A0BD074">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Style w:val="10"/>
                <w:rFonts w:hint="eastAsia" w:asciiTheme="minorEastAsia" w:hAnsiTheme="minorEastAsia" w:eastAsiaTheme="minorEastAsia" w:cstheme="minorEastAsia"/>
                <w:b w:val="0"/>
                <w:bCs w:val="0"/>
                <w:i w:val="0"/>
                <w:iCs w:val="0"/>
                <w:caps w:val="0"/>
                <w:color w:val="0F1115"/>
                <w:spacing w:val="0"/>
                <w:kern w:val="0"/>
                <w:sz w:val="21"/>
                <w:szCs w:val="21"/>
                <w:u w:val="none"/>
                <w:lang w:val="en-US" w:eastAsia="zh-CN" w:bidi="ar"/>
              </w:rPr>
              <w:t>T座打击基本功（下）与跑垒</w:t>
            </w:r>
          </w:p>
          <w:p w14:paraId="48DF13FD">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325" w:type="dxa"/>
            <w:vAlign w:val="top"/>
          </w:tcPr>
          <w:p w14:paraId="3D9990BA">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巩固完整打击动作；击球后甩棒安全；跑垒路线与顺序；踏垒包。</w:t>
            </w:r>
          </w:p>
          <w:p w14:paraId="30D9B10B">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050" w:type="dxa"/>
            <w:gridSpan w:val="2"/>
            <w:vAlign w:val="top"/>
          </w:tcPr>
          <w:p w14:paraId="4AE5BA84">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能流畅地完成T座打击，并迅速起步跑向一垒。</w:t>
            </w:r>
          </w:p>
          <w:p w14:paraId="65E69E80">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751" w:type="dxa"/>
            <w:vAlign w:val="top"/>
          </w:tcPr>
          <w:p w14:paraId="3A27F6B0">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T座击球+跑一垒连贯练习；四人一组循环练习（击球、捡球、准备）。</w:t>
            </w:r>
          </w:p>
          <w:p w14:paraId="3DB103F3">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864" w:type="dxa"/>
            <w:vAlign w:val="top"/>
          </w:tcPr>
          <w:p w14:paraId="3B90DFEB">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 “全垒打大赛”（T座版）：计分制，击出远距离球得分。</w:t>
            </w:r>
          </w:p>
          <w:p w14:paraId="57408658">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949" w:type="dxa"/>
            <w:vAlign w:val="top"/>
          </w:tcPr>
          <w:p w14:paraId="0193A3D8">
            <w:pP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无球空挥练习左右各100次。</w:t>
            </w:r>
          </w:p>
        </w:tc>
      </w:tr>
      <w:tr w14:paraId="0A46D6B7">
        <w:trPr>
          <w:trHeight w:val="1235" w:hRule="atLeast"/>
          <w:jc w:val="center"/>
        </w:trPr>
        <w:tc>
          <w:tcPr>
            <w:tcW w:w="806" w:type="dxa"/>
            <w:vAlign w:val="center"/>
          </w:tcPr>
          <w:p w14:paraId="3629961C">
            <w:pPr>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 w:val="21"/>
                <w:szCs w:val="21"/>
              </w:rPr>
              <w:t>14</w:t>
            </w:r>
          </w:p>
        </w:tc>
        <w:tc>
          <w:tcPr>
            <w:tcW w:w="1176" w:type="dxa"/>
            <w:vAlign w:val="top"/>
          </w:tcPr>
          <w:p w14:paraId="0D43050E">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Style w:val="10"/>
                <w:rFonts w:hint="eastAsia" w:asciiTheme="minorEastAsia" w:hAnsiTheme="minorEastAsia" w:eastAsiaTheme="minorEastAsia" w:cstheme="minorEastAsia"/>
                <w:b w:val="0"/>
                <w:bCs w:val="0"/>
                <w:i w:val="0"/>
                <w:iCs w:val="0"/>
                <w:caps w:val="0"/>
                <w:color w:val="0F1115"/>
                <w:spacing w:val="0"/>
                <w:kern w:val="0"/>
                <w:sz w:val="21"/>
                <w:szCs w:val="21"/>
                <w:u w:val="none"/>
                <w:lang w:val="en-US" w:eastAsia="zh-CN" w:bidi="ar"/>
              </w:rPr>
              <w:t>投手投球（抛球）与一垒手接球</w:t>
            </w:r>
          </w:p>
          <w:p w14:paraId="022BBD35">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325" w:type="dxa"/>
            <w:vAlign w:val="top"/>
          </w:tcPr>
          <w:p w14:paraId="0CD623CA">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简化上手投球动作（面向本垒，类似传球）；一垒手站位与接球（贴垒包，学会脚触垒）。</w:t>
            </w:r>
          </w:p>
          <w:p w14:paraId="6DD624F7">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050" w:type="dxa"/>
            <w:gridSpan w:val="2"/>
            <w:vAlign w:val="top"/>
          </w:tcPr>
          <w:p w14:paraId="6424315F">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能较稳定地将球投/抛到本垒板附近；一垒手能接住传来的球并触垒。</w:t>
            </w:r>
          </w:p>
          <w:p w14:paraId="29CB3852">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751" w:type="dxa"/>
            <w:vAlign w:val="top"/>
          </w:tcPr>
          <w:p w14:paraId="61E1F3CC">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投球网练习；“投手-捕手-一垒手”三角传导练习。</w:t>
            </w:r>
          </w:p>
          <w:p w14:paraId="6D23FA4E">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864" w:type="dxa"/>
            <w:vAlign w:val="top"/>
          </w:tcPr>
          <w:p w14:paraId="06FE6D26">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 “投准比赛”：投进好球带得1分。</w:t>
            </w:r>
          </w:p>
          <w:p w14:paraId="6B894B89">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949" w:type="dxa"/>
            <w:vAlign w:val="top"/>
          </w:tcPr>
          <w:p w14:paraId="075104B4">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对墙练习投球动作100次。</w:t>
            </w:r>
          </w:p>
          <w:p w14:paraId="57725897">
            <w:pPr>
              <w:rPr>
                <w:rFonts w:hint="eastAsia" w:asciiTheme="minorEastAsia" w:hAnsiTheme="minorEastAsia" w:eastAsiaTheme="minorEastAsia" w:cstheme="minorEastAsia"/>
                <w:b w:val="0"/>
                <w:bCs w:val="0"/>
                <w:color w:val="000000"/>
                <w:kern w:val="2"/>
                <w:sz w:val="21"/>
                <w:szCs w:val="21"/>
                <w:lang w:val="en-US" w:eastAsia="zh-CN" w:bidi="ar-SA"/>
              </w:rPr>
            </w:pPr>
          </w:p>
        </w:tc>
      </w:tr>
      <w:tr w14:paraId="123B5DBF">
        <w:trPr>
          <w:trHeight w:val="1235" w:hRule="atLeast"/>
          <w:jc w:val="center"/>
        </w:trPr>
        <w:tc>
          <w:tcPr>
            <w:tcW w:w="806" w:type="dxa"/>
            <w:vAlign w:val="center"/>
          </w:tcPr>
          <w:p w14:paraId="1F0AA256">
            <w:pPr>
              <w:jc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15</w:t>
            </w:r>
          </w:p>
        </w:tc>
        <w:tc>
          <w:tcPr>
            <w:tcW w:w="1176" w:type="dxa"/>
            <w:vAlign w:val="top"/>
          </w:tcPr>
          <w:p w14:paraId="4AF64E44">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Style w:val="10"/>
                <w:rFonts w:hint="eastAsia" w:asciiTheme="minorEastAsia" w:hAnsiTheme="minorEastAsia" w:eastAsiaTheme="minorEastAsia" w:cstheme="minorEastAsia"/>
                <w:b w:val="0"/>
                <w:bCs w:val="0"/>
                <w:i w:val="0"/>
                <w:iCs w:val="0"/>
                <w:caps w:val="0"/>
                <w:color w:val="0F1115"/>
                <w:spacing w:val="0"/>
                <w:kern w:val="0"/>
                <w:sz w:val="21"/>
                <w:szCs w:val="21"/>
                <w:u w:val="none"/>
                <w:lang w:val="en-US" w:eastAsia="zh-CN" w:bidi="ar"/>
              </w:rPr>
              <w:t>抛打练习与综合防守</w:t>
            </w:r>
          </w:p>
          <w:p w14:paraId="2317D9F6">
            <w:pPr>
              <w:rPr>
                <w:rFonts w:hint="eastAsia" w:asciiTheme="minorEastAsia" w:hAnsiTheme="minorEastAsia" w:eastAsiaTheme="minorEastAsia" w:cstheme="minorEastAsia"/>
                <w:b w:val="0"/>
                <w:bCs w:val="0"/>
                <w:color w:val="000000"/>
                <w:sz w:val="21"/>
                <w:szCs w:val="21"/>
              </w:rPr>
            </w:pPr>
          </w:p>
        </w:tc>
        <w:tc>
          <w:tcPr>
            <w:tcW w:w="1325" w:type="dxa"/>
            <w:vAlign w:val="top"/>
          </w:tcPr>
          <w:p w14:paraId="51009617">
            <w:pPr>
              <w:keepNext w:val="0"/>
              <w:keepLines w:val="0"/>
              <w:widowControl/>
              <w:suppressLineNumbers w:val="0"/>
              <w:jc w:val="left"/>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教师或学生抛球（慢速），击球员尝试打击；防守方综合应对击出的球。</w:t>
            </w:r>
          </w:p>
        </w:tc>
        <w:tc>
          <w:tcPr>
            <w:tcW w:w="1050" w:type="dxa"/>
            <w:gridSpan w:val="2"/>
            <w:vAlign w:val="top"/>
          </w:tcPr>
          <w:p w14:paraId="5FDD9F71">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 击球员能击中移动的球；防守方能根据来球判断处理方式（传一垒封杀或持球触杀）。</w:t>
            </w:r>
          </w:p>
          <w:p w14:paraId="5F3EFBA5">
            <w:pPr>
              <w:rPr>
                <w:rFonts w:hint="eastAsia" w:asciiTheme="minorEastAsia" w:hAnsiTheme="minorEastAsia" w:eastAsiaTheme="minorEastAsia" w:cstheme="minorEastAsia"/>
                <w:b w:val="0"/>
                <w:bCs w:val="0"/>
                <w:color w:val="000000"/>
                <w:sz w:val="21"/>
                <w:szCs w:val="21"/>
                <w:lang w:eastAsia="zh-CN"/>
              </w:rPr>
            </w:pPr>
          </w:p>
        </w:tc>
        <w:tc>
          <w:tcPr>
            <w:tcW w:w="1751" w:type="dxa"/>
            <w:vAlign w:val="top"/>
          </w:tcPr>
          <w:p w14:paraId="472D5CAB">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分组轮换进行抛打-防守练习。</w:t>
            </w:r>
          </w:p>
          <w:p w14:paraId="3D7D0965">
            <w:pPr>
              <w:rPr>
                <w:rFonts w:hint="eastAsia" w:asciiTheme="minorEastAsia" w:hAnsiTheme="minorEastAsia" w:eastAsiaTheme="minorEastAsia" w:cstheme="minorEastAsia"/>
                <w:b w:val="0"/>
                <w:bCs w:val="0"/>
                <w:color w:val="000000"/>
                <w:sz w:val="21"/>
                <w:szCs w:val="21"/>
              </w:rPr>
            </w:pPr>
          </w:p>
        </w:tc>
        <w:tc>
          <w:tcPr>
            <w:tcW w:w="1864" w:type="dxa"/>
            <w:vAlign w:val="top"/>
          </w:tcPr>
          <w:p w14:paraId="5313C4ED">
            <w:pPr>
              <w:keepNext w:val="0"/>
              <w:keepLines w:val="0"/>
              <w:widowControl/>
              <w:suppressLineNumbers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3出局制练习赛，攻守互换。</w:t>
            </w:r>
          </w:p>
          <w:p w14:paraId="6D55921C">
            <w:pPr>
              <w:rPr>
                <w:rFonts w:hint="eastAsia" w:asciiTheme="minorEastAsia" w:hAnsiTheme="minorEastAsia" w:eastAsiaTheme="minorEastAsia" w:cstheme="minorEastAsia"/>
                <w:b w:val="0"/>
                <w:bCs w:val="0"/>
                <w:color w:val="000000"/>
                <w:sz w:val="21"/>
                <w:szCs w:val="21"/>
              </w:rPr>
            </w:pPr>
          </w:p>
        </w:tc>
        <w:tc>
          <w:tcPr>
            <w:tcW w:w="1949" w:type="dxa"/>
          </w:tcPr>
          <w:p w14:paraId="01B95A84">
            <w:pPr>
              <w:rPr>
                <w:rFonts w:hint="eastAsia" w:asciiTheme="minorEastAsia" w:hAnsiTheme="minorEastAsia" w:eastAsiaTheme="minorEastAsia" w:cstheme="minorEastAsia"/>
                <w:b w:val="0"/>
                <w:bCs w:val="0"/>
                <w:color w:val="000000"/>
                <w:sz w:val="21"/>
                <w:szCs w:val="21"/>
                <w:lang w:val="en-US"/>
              </w:rPr>
            </w:pP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复习考试内容：</w:t>
            </w:r>
            <w:r>
              <w:rPr>
                <w:rFonts w:hint="eastAsia" w:asciiTheme="minorEastAsia" w:hAnsiTheme="minorEastAsia" w:eastAsiaTheme="minorEastAsia" w:cstheme="minorEastAsia"/>
                <w:b w:val="0"/>
                <w:bCs w:val="0"/>
                <w:color w:val="auto"/>
                <w:sz w:val="21"/>
                <w:szCs w:val="21"/>
                <w:lang w:val="en-US" w:eastAsia="zh-CN"/>
              </w:rPr>
              <w:t>接球一垒传杀；T座击球；全垒跑；投准</w:t>
            </w:r>
            <w:r>
              <w:rPr>
                <w:rFonts w:hint="eastAsia" w:asciiTheme="minorEastAsia" w:hAnsiTheme="minorEastAsia" w:eastAsiaTheme="minorEastAsia" w:cstheme="minorEastAsia"/>
                <w:b w:val="0"/>
                <w:bCs w:val="0"/>
                <w:i w:val="0"/>
                <w:iCs w:val="0"/>
                <w:caps w:val="0"/>
                <w:color w:val="0F1115"/>
                <w:spacing w:val="0"/>
                <w:kern w:val="0"/>
                <w:sz w:val="21"/>
                <w:szCs w:val="21"/>
                <w:u w:val="none"/>
                <w:shd w:val="clear" w:fill="FFFFFF"/>
                <w:lang w:val="en-US" w:eastAsia="zh-CN" w:bidi="ar"/>
              </w:rPr>
              <w:t>。</w:t>
            </w:r>
          </w:p>
        </w:tc>
      </w:tr>
      <w:tr w14:paraId="7111175F">
        <w:trPr>
          <w:trHeight w:val="1235" w:hRule="atLeast"/>
          <w:jc w:val="center"/>
        </w:trPr>
        <w:tc>
          <w:tcPr>
            <w:tcW w:w="806" w:type="dxa"/>
            <w:vAlign w:val="center"/>
          </w:tcPr>
          <w:p w14:paraId="7A1EFFC8">
            <w:pPr>
              <w:jc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16-17</w:t>
            </w:r>
          </w:p>
        </w:tc>
        <w:tc>
          <w:tcPr>
            <w:tcW w:w="1176" w:type="dxa"/>
            <w:vAlign w:val="top"/>
          </w:tcPr>
          <w:p w14:paraId="40F29799">
            <w:pPr>
              <w:rPr>
                <w:rFonts w:hint="eastAsia" w:asciiTheme="minorEastAsia" w:hAnsiTheme="minorEastAsia" w:eastAsiaTheme="minorEastAsia" w:cstheme="minorEastAsia"/>
                <w:b w:val="0"/>
                <w:bCs w:val="0"/>
                <w:color w:val="000000"/>
                <w:sz w:val="21"/>
                <w:szCs w:val="21"/>
                <w:lang w:val="en-US"/>
              </w:rPr>
            </w:pPr>
            <w:r>
              <w:rPr>
                <w:rFonts w:hint="eastAsia" w:asciiTheme="minorEastAsia" w:hAnsiTheme="minorEastAsia" w:eastAsiaTheme="minorEastAsia" w:cstheme="minorEastAsia"/>
                <w:b w:val="0"/>
                <w:bCs w:val="0"/>
                <w:color w:val="auto"/>
                <w:sz w:val="21"/>
                <w:szCs w:val="21"/>
                <w:lang w:eastAsia="zh-CN"/>
              </w:rPr>
              <w:t>考核：</w:t>
            </w:r>
            <w:r>
              <w:rPr>
                <w:rFonts w:hint="eastAsia" w:asciiTheme="minorEastAsia" w:hAnsiTheme="minorEastAsia" w:eastAsiaTheme="minorEastAsia" w:cstheme="minorEastAsia"/>
                <w:b w:val="0"/>
                <w:bCs w:val="0"/>
                <w:color w:val="auto"/>
                <w:sz w:val="21"/>
                <w:szCs w:val="21"/>
                <w:lang w:val="en-US" w:eastAsia="zh-CN"/>
              </w:rPr>
              <w:t>接球一垒传杀；T座击球；全垒跑；投准。</w:t>
            </w:r>
          </w:p>
        </w:tc>
        <w:tc>
          <w:tcPr>
            <w:tcW w:w="1325" w:type="dxa"/>
            <w:vAlign w:val="top"/>
          </w:tcPr>
          <w:p w14:paraId="779EF49A">
            <w:pP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检验所学。</w:t>
            </w:r>
          </w:p>
        </w:tc>
        <w:tc>
          <w:tcPr>
            <w:tcW w:w="1050" w:type="dxa"/>
            <w:gridSpan w:val="2"/>
            <w:vAlign w:val="top"/>
          </w:tcPr>
          <w:p w14:paraId="4140430C">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lang w:val="en-US" w:eastAsia="zh-CN"/>
              </w:rPr>
              <w:t>1.认真进行考核</w:t>
            </w:r>
            <w:r>
              <w:rPr>
                <w:rFonts w:hint="eastAsia" w:asciiTheme="minorEastAsia" w:hAnsiTheme="minorEastAsia" w:eastAsiaTheme="minorEastAsia" w:cstheme="minorEastAsia"/>
                <w:b w:val="0"/>
                <w:bCs w:val="0"/>
                <w:color w:val="auto"/>
                <w:sz w:val="21"/>
                <w:szCs w:val="21"/>
              </w:rPr>
              <w:t>；</w:t>
            </w:r>
          </w:p>
          <w:p w14:paraId="5464ECB1">
            <w:pP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auto"/>
                <w:sz w:val="21"/>
                <w:szCs w:val="21"/>
                <w:lang w:val="en-US" w:eastAsia="zh-CN"/>
              </w:rPr>
              <w:t>2.学会在压力面前完成技术动作</w:t>
            </w:r>
          </w:p>
        </w:tc>
        <w:tc>
          <w:tcPr>
            <w:tcW w:w="1751" w:type="dxa"/>
            <w:vAlign w:val="top"/>
          </w:tcPr>
          <w:p w14:paraId="642729A8">
            <w:pP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规范严格组织考核评价。</w:t>
            </w:r>
          </w:p>
        </w:tc>
        <w:tc>
          <w:tcPr>
            <w:tcW w:w="1864" w:type="dxa"/>
            <w:vAlign w:val="top"/>
          </w:tcPr>
          <w:p w14:paraId="45F03138">
            <w:pPr>
              <w:rPr>
                <w:rFonts w:hint="eastAsia" w:asciiTheme="minorEastAsia" w:hAnsiTheme="minorEastAsia" w:eastAsiaTheme="minorEastAsia" w:cstheme="minorEastAsia"/>
                <w:b w:val="0"/>
                <w:bCs w:val="0"/>
                <w:color w:val="000000"/>
                <w:sz w:val="21"/>
                <w:szCs w:val="21"/>
                <w:lang w:val="en-US"/>
              </w:rPr>
            </w:pPr>
            <w:r>
              <w:rPr>
                <w:rFonts w:hint="eastAsia" w:asciiTheme="minorEastAsia" w:hAnsiTheme="minorEastAsia" w:eastAsiaTheme="minorEastAsia" w:cstheme="minorEastAsia"/>
                <w:b w:val="0"/>
                <w:bCs w:val="0"/>
                <w:color w:val="auto"/>
                <w:sz w:val="21"/>
                <w:szCs w:val="21"/>
                <w:lang w:val="en-US" w:eastAsia="zh-CN"/>
              </w:rPr>
              <w:t>接球一垒传杀；T座击球；全垒跑；投准。</w:t>
            </w:r>
          </w:p>
        </w:tc>
        <w:tc>
          <w:tcPr>
            <w:tcW w:w="1949" w:type="dxa"/>
          </w:tcPr>
          <w:p w14:paraId="27EA59B7">
            <w:pP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复习理论知识和比赛。</w:t>
            </w:r>
          </w:p>
        </w:tc>
      </w:tr>
      <w:tr w14:paraId="3EF2058A">
        <w:trPr>
          <w:trHeight w:val="2558" w:hRule="atLeast"/>
          <w:jc w:val="center"/>
        </w:trPr>
        <w:tc>
          <w:tcPr>
            <w:tcW w:w="806" w:type="dxa"/>
          </w:tcPr>
          <w:p w14:paraId="38240CF6">
            <w:pP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17-18</w:t>
            </w:r>
          </w:p>
        </w:tc>
        <w:tc>
          <w:tcPr>
            <w:tcW w:w="1176" w:type="dxa"/>
            <w:vAlign w:val="top"/>
          </w:tcPr>
          <w:p w14:paraId="75CB3662">
            <w:pP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auto"/>
                <w:sz w:val="21"/>
                <w:szCs w:val="21"/>
                <w:lang w:eastAsia="zh-CN"/>
              </w:rPr>
              <w:t>考核：</w:t>
            </w:r>
            <w:r>
              <w:rPr>
                <w:rFonts w:hint="eastAsia" w:asciiTheme="minorEastAsia" w:hAnsiTheme="minorEastAsia" w:eastAsiaTheme="minorEastAsia" w:cstheme="minorEastAsia"/>
                <w:b w:val="0"/>
                <w:bCs w:val="0"/>
                <w:color w:val="auto"/>
                <w:sz w:val="21"/>
                <w:szCs w:val="21"/>
                <w:lang w:val="en-US" w:eastAsia="zh-CN"/>
              </w:rPr>
              <w:t>飞垒球或五人制比赛（2选1）；理论知识笔试。</w:t>
            </w:r>
          </w:p>
        </w:tc>
        <w:tc>
          <w:tcPr>
            <w:tcW w:w="1325" w:type="dxa"/>
            <w:vAlign w:val="top"/>
          </w:tcPr>
          <w:p w14:paraId="06AFF160">
            <w:pP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检验所学。</w:t>
            </w:r>
          </w:p>
        </w:tc>
        <w:tc>
          <w:tcPr>
            <w:tcW w:w="1050" w:type="dxa"/>
            <w:gridSpan w:val="2"/>
            <w:vAlign w:val="top"/>
          </w:tcPr>
          <w:p w14:paraId="785DED81">
            <w:pP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1.认真参与比赛。</w:t>
            </w:r>
          </w:p>
          <w:p w14:paraId="380E884D">
            <w:pPr>
              <w:rPr>
                <w:rFonts w:hint="eastAsia" w:asciiTheme="minorEastAsia" w:hAnsiTheme="minorEastAsia" w:eastAsiaTheme="minorEastAsia" w:cstheme="minorEastAsia"/>
                <w:b w:val="0"/>
                <w:bCs w:val="0"/>
                <w:color w:val="auto"/>
                <w:sz w:val="21"/>
                <w:szCs w:val="21"/>
                <w:lang w:val="en-US"/>
              </w:rPr>
            </w:pPr>
            <w:r>
              <w:rPr>
                <w:rFonts w:hint="eastAsia" w:asciiTheme="minorEastAsia" w:hAnsiTheme="minorEastAsia" w:eastAsiaTheme="minorEastAsia" w:cstheme="minorEastAsia"/>
                <w:b w:val="0"/>
                <w:bCs w:val="0"/>
                <w:color w:val="auto"/>
                <w:sz w:val="21"/>
                <w:szCs w:val="21"/>
                <w:lang w:val="en-US" w:eastAsia="zh-CN"/>
              </w:rPr>
              <w:t>2.认真完成作答。</w:t>
            </w:r>
          </w:p>
          <w:p w14:paraId="44F09270">
            <w:pPr>
              <w:rPr>
                <w:rFonts w:hint="eastAsia" w:asciiTheme="minorEastAsia" w:hAnsiTheme="minorEastAsia" w:eastAsiaTheme="minorEastAsia" w:cstheme="minorEastAsia"/>
                <w:b w:val="0"/>
                <w:bCs w:val="0"/>
                <w:color w:val="000000"/>
                <w:sz w:val="21"/>
                <w:szCs w:val="21"/>
              </w:rPr>
            </w:pPr>
          </w:p>
        </w:tc>
        <w:tc>
          <w:tcPr>
            <w:tcW w:w="1751" w:type="dxa"/>
            <w:vAlign w:val="top"/>
          </w:tcPr>
          <w:p w14:paraId="5DB4454E">
            <w:pP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lang w:val="en-US" w:eastAsia="zh-CN"/>
              </w:rPr>
              <w:t>规范严格组织考核评价。</w:t>
            </w:r>
          </w:p>
        </w:tc>
        <w:tc>
          <w:tcPr>
            <w:tcW w:w="1864" w:type="dxa"/>
            <w:vAlign w:val="top"/>
          </w:tcPr>
          <w:p w14:paraId="40E37099">
            <w:pP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auto"/>
                <w:sz w:val="21"/>
                <w:szCs w:val="21"/>
                <w:lang w:val="en-US" w:eastAsia="zh-CN"/>
              </w:rPr>
              <w:t>飞垒球或五人制比赛（2选1）；理论知识笔试。</w:t>
            </w:r>
          </w:p>
        </w:tc>
        <w:tc>
          <w:tcPr>
            <w:tcW w:w="1949" w:type="dxa"/>
          </w:tcPr>
          <w:p w14:paraId="31C0E814">
            <w:pPr>
              <w:rPr>
                <w:rFonts w:hint="eastAsia" w:asciiTheme="minorEastAsia" w:hAnsiTheme="minorEastAsia" w:eastAsiaTheme="minorEastAsia" w:cstheme="minorEastAsia"/>
                <w:b w:val="0"/>
                <w:bCs w:val="0"/>
                <w:color w:val="000000"/>
                <w:sz w:val="21"/>
                <w:szCs w:val="21"/>
              </w:rPr>
            </w:pPr>
          </w:p>
          <w:p w14:paraId="54A25196">
            <w:pP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无</w:t>
            </w:r>
          </w:p>
        </w:tc>
      </w:tr>
      <w:tr w14:paraId="6823C6E1">
        <w:trPr>
          <w:trHeight w:val="1975" w:hRule="atLeast"/>
          <w:jc w:val="center"/>
        </w:trPr>
        <w:tc>
          <w:tcPr>
            <w:tcW w:w="806" w:type="dxa"/>
          </w:tcPr>
          <w:p w14:paraId="1E62DBA3">
            <w:pP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模块反思</w:t>
            </w:r>
          </w:p>
        </w:tc>
        <w:tc>
          <w:tcPr>
            <w:tcW w:w="9115" w:type="dxa"/>
            <w:gridSpan w:val="7"/>
          </w:tcPr>
          <w:p w14:paraId="77E6CC1C">
            <w:pPr>
              <w:numPr>
                <w:ilvl w:val="0"/>
                <w:numId w:val="26"/>
              </w:numP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教学项目科目复杂，内容较多，学生吸收和掌握水平难以均衡，部分学生学习掌握可能存在不全面、不充分。要确保掌握部分单元模块也能使学生充分参与棒垒球运动，完成学练赛评。</w:t>
            </w:r>
          </w:p>
          <w:p w14:paraId="2F5B8861">
            <w:pPr>
              <w:numPr>
                <w:ilvl w:val="0"/>
                <w:numId w:val="26"/>
              </w:numP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评价机制标准规范，但难度较高，所以要调整平分权重，侧重于棒垒球文化传播和参与程度，降低竞技水平的权重。</w:t>
            </w:r>
          </w:p>
          <w:p w14:paraId="496FE36F">
            <w:pPr>
              <w:numPr>
                <w:ilvl w:val="0"/>
                <w:numId w:val="26"/>
              </w:numP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教学内容和单元模块的顺利实施受学校和学生整体教学生活的客观因素影响，实际效果缺乏稳定检测模型，部分内容和单元某块值得商榷。</w:t>
            </w:r>
          </w:p>
        </w:tc>
      </w:tr>
    </w:tbl>
    <w:p w14:paraId="77079746">
      <w:pPr>
        <w:rPr>
          <w:rFonts w:hint="eastAsia" w:asciiTheme="minorEastAsia" w:hAnsiTheme="minorEastAsia" w:eastAsiaTheme="minorEastAsia" w:cstheme="minorEastAsia"/>
          <w:b w:val="0"/>
          <w:bCs w:val="0"/>
          <w:sz w:val="21"/>
          <w:szCs w:val="21"/>
          <w:lang w:val="en-US" w:eastAsia="zh-CN"/>
        </w:rPr>
      </w:pPr>
    </w:p>
    <w:p w14:paraId="696841BE">
      <w:pPr>
        <w:jc w:val="both"/>
        <w:rPr>
          <w:rFonts w:hint="eastAsia"/>
          <w:sz w:val="30"/>
          <w:szCs w:val="30"/>
          <w:lang w:val="en-US" w:eastAsia="zh-CN"/>
        </w:rPr>
      </w:pPr>
    </w:p>
    <w:p w14:paraId="61448DAC">
      <w:pPr>
        <w:jc w:val="both"/>
        <w:rPr>
          <w:rFonts w:hint="eastAsia"/>
          <w:sz w:val="30"/>
          <w:szCs w:val="30"/>
          <w:lang w:val="en-US" w:eastAsia="zh-CN"/>
        </w:rPr>
      </w:pPr>
    </w:p>
    <w:p w14:paraId="7DF1AB77">
      <w:pPr>
        <w:jc w:val="both"/>
        <w:rPr>
          <w:rFonts w:hint="eastAsia"/>
          <w:sz w:val="30"/>
          <w:szCs w:val="30"/>
          <w:lang w:val="en-US" w:eastAsia="zh-CN"/>
        </w:rPr>
      </w:pPr>
    </w:p>
    <w:p w14:paraId="66DE3954">
      <w:pPr>
        <w:jc w:val="both"/>
        <w:rPr>
          <w:rFonts w:hint="eastAsia"/>
          <w:sz w:val="30"/>
          <w:szCs w:val="30"/>
          <w:lang w:val="en-US" w:eastAsia="zh-CN"/>
        </w:rPr>
      </w:pPr>
    </w:p>
    <w:p w14:paraId="2880B856">
      <w:pPr>
        <w:jc w:val="both"/>
        <w:rPr>
          <w:rFonts w:hint="eastAsia"/>
          <w:sz w:val="30"/>
          <w:szCs w:val="30"/>
          <w:lang w:val="en-US" w:eastAsia="zh-CN"/>
        </w:rPr>
      </w:pPr>
    </w:p>
    <w:p w14:paraId="10C34B85">
      <w:pPr>
        <w:jc w:val="both"/>
        <w:rPr>
          <w:rFonts w:hint="eastAsia"/>
          <w:sz w:val="30"/>
          <w:szCs w:val="30"/>
          <w:lang w:val="en-US" w:eastAsia="zh-CN"/>
        </w:rPr>
      </w:pPr>
    </w:p>
    <w:p w14:paraId="75FD5637">
      <w:pPr>
        <w:jc w:val="both"/>
        <w:rPr>
          <w:rFonts w:hint="eastAsia"/>
          <w:sz w:val="30"/>
          <w:szCs w:val="30"/>
          <w:lang w:val="en-US" w:eastAsia="zh-CN"/>
        </w:rPr>
      </w:pPr>
    </w:p>
    <w:p w14:paraId="47DD70DB">
      <w:pPr>
        <w:jc w:val="both"/>
        <w:rPr>
          <w:rFonts w:hint="eastAsia"/>
          <w:sz w:val="30"/>
          <w:szCs w:val="30"/>
          <w:lang w:val="en-US" w:eastAsia="zh-CN"/>
        </w:rPr>
      </w:pPr>
    </w:p>
    <w:p w14:paraId="10389AD1">
      <w:pPr>
        <w:jc w:val="both"/>
        <w:rPr>
          <w:rFonts w:hint="eastAsia"/>
          <w:sz w:val="30"/>
          <w:szCs w:val="30"/>
          <w:lang w:val="en-US" w:eastAsia="zh-CN"/>
        </w:rPr>
      </w:pPr>
    </w:p>
    <w:p w14:paraId="284AB2DF">
      <w:pPr>
        <w:jc w:val="both"/>
        <w:rPr>
          <w:rFonts w:hint="eastAsia"/>
          <w:sz w:val="30"/>
          <w:szCs w:val="30"/>
          <w:lang w:val="en-US" w:eastAsia="zh-CN"/>
        </w:rPr>
      </w:pPr>
    </w:p>
    <w:p w14:paraId="1CDE9985">
      <w:pPr>
        <w:jc w:val="both"/>
        <w:rPr>
          <w:rFonts w:hint="eastAsia"/>
          <w:sz w:val="30"/>
          <w:szCs w:val="30"/>
          <w:lang w:val="en-US" w:eastAsia="zh-CN"/>
        </w:rPr>
      </w:pPr>
    </w:p>
    <w:p w14:paraId="792E7099">
      <w:pPr>
        <w:jc w:val="both"/>
        <w:rPr>
          <w:rFonts w:hint="eastAsia"/>
          <w:sz w:val="30"/>
          <w:szCs w:val="30"/>
          <w:lang w:val="en-US" w:eastAsia="zh-CN"/>
        </w:rPr>
      </w:pPr>
    </w:p>
    <w:p w14:paraId="4FA89BB2">
      <w:pPr>
        <w:jc w:val="both"/>
        <w:rPr>
          <w:rFonts w:hint="eastAsia"/>
          <w:sz w:val="30"/>
          <w:szCs w:val="30"/>
          <w:lang w:val="en-US" w:eastAsia="zh-CN"/>
        </w:rPr>
      </w:pPr>
    </w:p>
    <w:p w14:paraId="1060D95B">
      <w:pPr>
        <w:jc w:val="both"/>
        <w:rPr>
          <w:rFonts w:hint="eastAsia"/>
          <w:sz w:val="30"/>
          <w:szCs w:val="30"/>
          <w:lang w:val="en-US" w:eastAsia="zh-CN"/>
        </w:rPr>
      </w:pPr>
      <w:bookmarkStart w:id="0" w:name="_GoBack"/>
      <w:bookmarkEnd w:id="0"/>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7030605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auto"/>
    <w:pitch w:val="default"/>
    <w:sig w:usb0="00000000" w:usb1="00000000" w:usb2="00000016" w:usb3="00000000" w:csb0="0004001F" w:csb1="00000000"/>
  </w:font>
  <w:font w:name="方正大标宋简体">
    <w:panose1 w:val="02000000000000000000"/>
    <w:charset w:val="86"/>
    <w:family w:val="auto"/>
    <w:pitch w:val="default"/>
    <w:sig w:usb0="A00002BF" w:usb1="184F6CFA" w:usb2="00000012" w:usb3="00000000" w:csb0="00040001" w:csb1="00000000"/>
  </w:font>
  <w:font w:name="方正仿宋_GBK">
    <w:panose1 w:val="02000000000000000000"/>
    <w:charset w:val="86"/>
    <w:family w:val="auto"/>
    <w:pitch w:val="default"/>
    <w:sig w:usb0="A00002BF" w:usb1="38CF7CFA" w:usb2="00082016" w:usb3="00000000" w:csb0="00040001" w:csb1="00000000"/>
  </w:font>
  <w:font w:name="方正黑体简体">
    <w:altName w:val="汉仪中黑KW"/>
    <w:panose1 w:val="03000509000000000000"/>
    <w:charset w:val="86"/>
    <w:family w:val="auto"/>
    <w:pitch w:val="default"/>
    <w:sig w:usb0="00000000" w:usb1="00000000" w:usb2="00000000" w:usb3="00000000" w:csb0="00040000" w:csb1="00000000"/>
  </w:font>
  <w:font w:name="楷体">
    <w:altName w:val="汉仪楷体KW"/>
    <w:panose1 w:val="02010609060101010101"/>
    <w:charset w:val="86"/>
    <w:family w:val="auto"/>
    <w:pitch w:val="default"/>
    <w:sig w:usb0="00000000" w:usb1="00000000" w:usb2="00000016" w:usb3="00000000" w:csb0="00040001" w:csb1="00000000"/>
  </w:font>
  <w:font w:name="楷体_GB2312">
    <w:altName w:val="汉仪楷体简"/>
    <w:panose1 w:val="02010609030101010101"/>
    <w:charset w:val="86"/>
    <w:family w:val="modern"/>
    <w:pitch w:val="default"/>
    <w:sig w:usb0="00000000" w:usb1="0000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楷体简">
    <w:panose1 w:val="02010600000101010101"/>
    <w:charset w:val="86"/>
    <w:family w:val="auto"/>
    <w:pitch w:val="default"/>
    <w:sig w:usb0="00000001" w:usb1="080E0800" w:usb2="00000002" w:usb3="00000000" w:csb0="0004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0D5BC">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29E9B">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32529E9B">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17C52B"/>
    <w:multiLevelType w:val="singleLevel"/>
    <w:tmpl w:val="9817C52B"/>
    <w:lvl w:ilvl="0" w:tentative="0">
      <w:start w:val="1"/>
      <w:numFmt w:val="decimal"/>
      <w:suff w:val="nothing"/>
      <w:lvlText w:val="%1、"/>
      <w:lvlJc w:val="left"/>
    </w:lvl>
  </w:abstractNum>
  <w:abstractNum w:abstractNumId="1">
    <w:nsid w:val="985242A9"/>
    <w:multiLevelType w:val="singleLevel"/>
    <w:tmpl w:val="985242A9"/>
    <w:lvl w:ilvl="0" w:tentative="0">
      <w:start w:val="1"/>
      <w:numFmt w:val="decimal"/>
      <w:suff w:val="nothing"/>
      <w:lvlText w:val="%1、"/>
      <w:lvlJc w:val="left"/>
    </w:lvl>
  </w:abstractNum>
  <w:abstractNum w:abstractNumId="2">
    <w:nsid w:val="9AFFB0FE"/>
    <w:multiLevelType w:val="singleLevel"/>
    <w:tmpl w:val="9AFFB0FE"/>
    <w:lvl w:ilvl="0" w:tentative="0">
      <w:start w:val="1"/>
      <w:numFmt w:val="decimal"/>
      <w:lvlText w:val="%1."/>
      <w:lvlJc w:val="left"/>
      <w:pPr>
        <w:tabs>
          <w:tab w:val="left" w:pos="312"/>
        </w:tabs>
      </w:pPr>
    </w:lvl>
  </w:abstractNum>
  <w:abstractNum w:abstractNumId="3">
    <w:nsid w:val="9CFBC2A2"/>
    <w:multiLevelType w:val="singleLevel"/>
    <w:tmpl w:val="9CFBC2A2"/>
    <w:lvl w:ilvl="0" w:tentative="0">
      <w:start w:val="1"/>
      <w:numFmt w:val="decimal"/>
      <w:suff w:val="nothing"/>
      <w:lvlText w:val="%1、"/>
      <w:lvlJc w:val="left"/>
    </w:lvl>
  </w:abstractNum>
  <w:abstractNum w:abstractNumId="4">
    <w:nsid w:val="AFB47640"/>
    <w:multiLevelType w:val="singleLevel"/>
    <w:tmpl w:val="AFB47640"/>
    <w:lvl w:ilvl="0" w:tentative="0">
      <w:start w:val="1"/>
      <w:numFmt w:val="decimal"/>
      <w:suff w:val="nothing"/>
      <w:lvlText w:val="%1、"/>
      <w:lvlJc w:val="left"/>
    </w:lvl>
  </w:abstractNum>
  <w:abstractNum w:abstractNumId="5">
    <w:nsid w:val="BD9EB320"/>
    <w:multiLevelType w:val="singleLevel"/>
    <w:tmpl w:val="BD9EB320"/>
    <w:lvl w:ilvl="0" w:tentative="0">
      <w:start w:val="1"/>
      <w:numFmt w:val="decimal"/>
      <w:suff w:val="nothing"/>
      <w:lvlText w:val="%1、"/>
      <w:lvlJc w:val="left"/>
    </w:lvl>
  </w:abstractNum>
  <w:abstractNum w:abstractNumId="6">
    <w:nsid w:val="C9DF2DA8"/>
    <w:multiLevelType w:val="singleLevel"/>
    <w:tmpl w:val="C9DF2DA8"/>
    <w:lvl w:ilvl="0" w:tentative="0">
      <w:start w:val="1"/>
      <w:numFmt w:val="decimal"/>
      <w:lvlText w:val="%1."/>
      <w:lvlJc w:val="left"/>
      <w:pPr>
        <w:tabs>
          <w:tab w:val="left" w:pos="312"/>
        </w:tabs>
      </w:pPr>
    </w:lvl>
  </w:abstractNum>
  <w:abstractNum w:abstractNumId="7">
    <w:nsid w:val="CCAE2921"/>
    <w:multiLevelType w:val="singleLevel"/>
    <w:tmpl w:val="CCAE2921"/>
    <w:lvl w:ilvl="0" w:tentative="0">
      <w:start w:val="1"/>
      <w:numFmt w:val="decimal"/>
      <w:lvlText w:val="%1."/>
      <w:lvlJc w:val="left"/>
      <w:pPr>
        <w:tabs>
          <w:tab w:val="left" w:pos="312"/>
        </w:tabs>
      </w:pPr>
    </w:lvl>
  </w:abstractNum>
  <w:abstractNum w:abstractNumId="8">
    <w:nsid w:val="E9C0C7A8"/>
    <w:multiLevelType w:val="singleLevel"/>
    <w:tmpl w:val="E9C0C7A8"/>
    <w:lvl w:ilvl="0" w:tentative="0">
      <w:start w:val="1"/>
      <w:numFmt w:val="decimal"/>
      <w:suff w:val="nothing"/>
      <w:lvlText w:val="%1、"/>
      <w:lvlJc w:val="left"/>
    </w:lvl>
  </w:abstractNum>
  <w:abstractNum w:abstractNumId="9">
    <w:nsid w:val="F53FCFFB"/>
    <w:multiLevelType w:val="singleLevel"/>
    <w:tmpl w:val="F53FCFFB"/>
    <w:lvl w:ilvl="0" w:tentative="0">
      <w:start w:val="1"/>
      <w:numFmt w:val="decimal"/>
      <w:suff w:val="nothing"/>
      <w:lvlText w:val="%1、"/>
      <w:lvlJc w:val="left"/>
    </w:lvl>
  </w:abstractNum>
  <w:abstractNum w:abstractNumId="10">
    <w:nsid w:val="F5712521"/>
    <w:multiLevelType w:val="singleLevel"/>
    <w:tmpl w:val="F5712521"/>
    <w:lvl w:ilvl="0" w:tentative="0">
      <w:start w:val="1"/>
      <w:numFmt w:val="chineseCounting"/>
      <w:suff w:val="nothing"/>
      <w:lvlText w:val="%1、"/>
      <w:lvlJc w:val="left"/>
      <w:rPr>
        <w:rFonts w:hint="eastAsia"/>
        <w:b/>
        <w:bCs/>
        <w:sz w:val="28"/>
        <w:szCs w:val="28"/>
      </w:rPr>
    </w:lvl>
  </w:abstractNum>
  <w:abstractNum w:abstractNumId="11">
    <w:nsid w:val="FBD1DA7C"/>
    <w:multiLevelType w:val="singleLevel"/>
    <w:tmpl w:val="FBD1DA7C"/>
    <w:lvl w:ilvl="0" w:tentative="0">
      <w:start w:val="1"/>
      <w:numFmt w:val="decimal"/>
      <w:suff w:val="nothing"/>
      <w:lvlText w:val="%1、"/>
      <w:lvlJc w:val="left"/>
    </w:lvl>
  </w:abstractNum>
  <w:abstractNum w:abstractNumId="12">
    <w:nsid w:val="FDFF5C5B"/>
    <w:multiLevelType w:val="singleLevel"/>
    <w:tmpl w:val="FDFF5C5B"/>
    <w:lvl w:ilvl="0" w:tentative="0">
      <w:start w:val="1"/>
      <w:numFmt w:val="decimal"/>
      <w:suff w:val="nothing"/>
      <w:lvlText w:val="%1、"/>
      <w:lvlJc w:val="left"/>
    </w:lvl>
  </w:abstractNum>
  <w:abstractNum w:abstractNumId="13">
    <w:nsid w:val="1102B266"/>
    <w:multiLevelType w:val="singleLevel"/>
    <w:tmpl w:val="1102B266"/>
    <w:lvl w:ilvl="0" w:tentative="0">
      <w:start w:val="1"/>
      <w:numFmt w:val="decimal"/>
      <w:lvlText w:val="%1."/>
      <w:lvlJc w:val="left"/>
      <w:pPr>
        <w:tabs>
          <w:tab w:val="left" w:pos="312"/>
        </w:tabs>
      </w:pPr>
    </w:lvl>
  </w:abstractNum>
  <w:abstractNum w:abstractNumId="14">
    <w:nsid w:val="18256CEA"/>
    <w:multiLevelType w:val="singleLevel"/>
    <w:tmpl w:val="18256CEA"/>
    <w:lvl w:ilvl="0" w:tentative="0">
      <w:start w:val="1"/>
      <w:numFmt w:val="decimal"/>
      <w:suff w:val="nothing"/>
      <w:lvlText w:val="%1、"/>
      <w:lvlJc w:val="left"/>
    </w:lvl>
  </w:abstractNum>
  <w:abstractNum w:abstractNumId="15">
    <w:nsid w:val="1B768B9D"/>
    <w:multiLevelType w:val="singleLevel"/>
    <w:tmpl w:val="1B768B9D"/>
    <w:lvl w:ilvl="0" w:tentative="0">
      <w:start w:val="1"/>
      <w:numFmt w:val="decimal"/>
      <w:lvlText w:val="%1."/>
      <w:lvlJc w:val="left"/>
      <w:pPr>
        <w:tabs>
          <w:tab w:val="left" w:pos="312"/>
        </w:tabs>
      </w:pPr>
    </w:lvl>
  </w:abstractNum>
  <w:abstractNum w:abstractNumId="16">
    <w:nsid w:val="2E782999"/>
    <w:multiLevelType w:val="singleLevel"/>
    <w:tmpl w:val="2E782999"/>
    <w:lvl w:ilvl="0" w:tentative="0">
      <w:start w:val="1"/>
      <w:numFmt w:val="decimal"/>
      <w:suff w:val="nothing"/>
      <w:lvlText w:val="%1、"/>
      <w:lvlJc w:val="left"/>
    </w:lvl>
  </w:abstractNum>
  <w:abstractNum w:abstractNumId="17">
    <w:nsid w:val="31DF2201"/>
    <w:multiLevelType w:val="singleLevel"/>
    <w:tmpl w:val="31DF2201"/>
    <w:lvl w:ilvl="0" w:tentative="0">
      <w:start w:val="1"/>
      <w:numFmt w:val="decimal"/>
      <w:suff w:val="nothing"/>
      <w:lvlText w:val="%1、"/>
      <w:lvlJc w:val="left"/>
    </w:lvl>
  </w:abstractNum>
  <w:abstractNum w:abstractNumId="18">
    <w:nsid w:val="355A9FB5"/>
    <w:multiLevelType w:val="singleLevel"/>
    <w:tmpl w:val="355A9FB5"/>
    <w:lvl w:ilvl="0" w:tentative="0">
      <w:start w:val="1"/>
      <w:numFmt w:val="decimal"/>
      <w:lvlText w:val="%1."/>
      <w:lvlJc w:val="left"/>
      <w:pPr>
        <w:tabs>
          <w:tab w:val="left" w:pos="312"/>
        </w:tabs>
      </w:pPr>
    </w:lvl>
  </w:abstractNum>
  <w:abstractNum w:abstractNumId="19">
    <w:nsid w:val="3DE864C2"/>
    <w:multiLevelType w:val="singleLevel"/>
    <w:tmpl w:val="3DE864C2"/>
    <w:lvl w:ilvl="0" w:tentative="0">
      <w:start w:val="1"/>
      <w:numFmt w:val="decimal"/>
      <w:lvlText w:val="%1."/>
      <w:lvlJc w:val="left"/>
      <w:pPr>
        <w:tabs>
          <w:tab w:val="left" w:pos="312"/>
        </w:tabs>
      </w:pPr>
    </w:lvl>
  </w:abstractNum>
  <w:abstractNum w:abstractNumId="20">
    <w:nsid w:val="3F6B7E30"/>
    <w:multiLevelType w:val="singleLevel"/>
    <w:tmpl w:val="3F6B7E30"/>
    <w:lvl w:ilvl="0" w:tentative="0">
      <w:start w:val="1"/>
      <w:numFmt w:val="decimal"/>
      <w:suff w:val="nothing"/>
      <w:lvlText w:val="%1、"/>
      <w:lvlJc w:val="left"/>
    </w:lvl>
  </w:abstractNum>
  <w:abstractNum w:abstractNumId="21">
    <w:nsid w:val="6B97852F"/>
    <w:multiLevelType w:val="singleLevel"/>
    <w:tmpl w:val="6B97852F"/>
    <w:lvl w:ilvl="0" w:tentative="0">
      <w:start w:val="1"/>
      <w:numFmt w:val="decimal"/>
      <w:suff w:val="nothing"/>
      <w:lvlText w:val="%1、"/>
      <w:lvlJc w:val="left"/>
    </w:lvl>
  </w:abstractNum>
  <w:abstractNum w:abstractNumId="22">
    <w:nsid w:val="6FF6C71B"/>
    <w:multiLevelType w:val="singleLevel"/>
    <w:tmpl w:val="6FF6C71B"/>
    <w:lvl w:ilvl="0" w:tentative="0">
      <w:start w:val="1"/>
      <w:numFmt w:val="decimal"/>
      <w:suff w:val="nothing"/>
      <w:lvlText w:val="%1、"/>
      <w:lvlJc w:val="left"/>
    </w:lvl>
  </w:abstractNum>
  <w:abstractNum w:abstractNumId="23">
    <w:nsid w:val="738BD5E5"/>
    <w:multiLevelType w:val="singleLevel"/>
    <w:tmpl w:val="738BD5E5"/>
    <w:lvl w:ilvl="0" w:tentative="0">
      <w:start w:val="1"/>
      <w:numFmt w:val="decimal"/>
      <w:suff w:val="nothing"/>
      <w:lvlText w:val="%1、"/>
      <w:lvlJc w:val="left"/>
    </w:lvl>
  </w:abstractNum>
  <w:abstractNum w:abstractNumId="24">
    <w:nsid w:val="7799A311"/>
    <w:multiLevelType w:val="singleLevel"/>
    <w:tmpl w:val="7799A311"/>
    <w:lvl w:ilvl="0" w:tentative="0">
      <w:start w:val="1"/>
      <w:numFmt w:val="decimal"/>
      <w:suff w:val="nothing"/>
      <w:lvlText w:val="%1、"/>
      <w:lvlJc w:val="left"/>
    </w:lvl>
  </w:abstractNum>
  <w:abstractNum w:abstractNumId="25">
    <w:nsid w:val="78B7DA9B"/>
    <w:multiLevelType w:val="singleLevel"/>
    <w:tmpl w:val="78B7DA9B"/>
    <w:lvl w:ilvl="0" w:tentative="0">
      <w:start w:val="1"/>
      <w:numFmt w:val="decimal"/>
      <w:suff w:val="nothing"/>
      <w:lvlText w:val="%1、"/>
      <w:lvlJc w:val="left"/>
    </w:lvl>
  </w:abstractNum>
  <w:num w:numId="1">
    <w:abstractNumId w:val="10"/>
  </w:num>
  <w:num w:numId="2">
    <w:abstractNumId w:val="3"/>
  </w:num>
  <w:num w:numId="3">
    <w:abstractNumId w:val="16"/>
  </w:num>
  <w:num w:numId="4">
    <w:abstractNumId w:val="5"/>
  </w:num>
  <w:num w:numId="5">
    <w:abstractNumId w:val="0"/>
  </w:num>
  <w:num w:numId="6">
    <w:abstractNumId w:val="21"/>
  </w:num>
  <w:num w:numId="7">
    <w:abstractNumId w:val="11"/>
  </w:num>
  <w:num w:numId="8">
    <w:abstractNumId w:val="12"/>
  </w:num>
  <w:num w:numId="9">
    <w:abstractNumId w:val="4"/>
  </w:num>
  <w:num w:numId="10">
    <w:abstractNumId w:val="22"/>
  </w:num>
  <w:num w:numId="11">
    <w:abstractNumId w:val="14"/>
  </w:num>
  <w:num w:numId="12">
    <w:abstractNumId w:val="8"/>
  </w:num>
  <w:num w:numId="13">
    <w:abstractNumId w:val="17"/>
  </w:num>
  <w:num w:numId="14">
    <w:abstractNumId w:val="23"/>
  </w:num>
  <w:num w:numId="15">
    <w:abstractNumId w:val="25"/>
  </w:num>
  <w:num w:numId="16">
    <w:abstractNumId w:val="9"/>
  </w:num>
  <w:num w:numId="17">
    <w:abstractNumId w:val="20"/>
  </w:num>
  <w:num w:numId="18">
    <w:abstractNumId w:val="24"/>
  </w:num>
  <w:num w:numId="19">
    <w:abstractNumId w:val="13"/>
  </w:num>
  <w:num w:numId="20">
    <w:abstractNumId w:val="6"/>
  </w:num>
  <w:num w:numId="21">
    <w:abstractNumId w:val="18"/>
  </w:num>
  <w:num w:numId="22">
    <w:abstractNumId w:val="15"/>
  </w:num>
  <w:num w:numId="23">
    <w:abstractNumId w:val="7"/>
  </w:num>
  <w:num w:numId="24">
    <w:abstractNumId w:val="19"/>
  </w:num>
  <w:num w:numId="25">
    <w:abstractNumId w:val="2"/>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mZDU5YTYxMjkzODRlNDM0MzIwMDJmOTM0Nzg3NGUifQ=="/>
  </w:docVars>
  <w:rsids>
    <w:rsidRoot w:val="00E9705A"/>
    <w:rsid w:val="0070101C"/>
    <w:rsid w:val="009323E0"/>
    <w:rsid w:val="009B517A"/>
    <w:rsid w:val="00B921E0"/>
    <w:rsid w:val="00DB4BE1"/>
    <w:rsid w:val="00E04713"/>
    <w:rsid w:val="00E9705A"/>
    <w:rsid w:val="00FF6868"/>
    <w:rsid w:val="020403A9"/>
    <w:rsid w:val="03FF6692"/>
    <w:rsid w:val="07486C3A"/>
    <w:rsid w:val="0B492A10"/>
    <w:rsid w:val="0CF71E81"/>
    <w:rsid w:val="10AB2688"/>
    <w:rsid w:val="133D0278"/>
    <w:rsid w:val="13954387"/>
    <w:rsid w:val="14960551"/>
    <w:rsid w:val="207E1551"/>
    <w:rsid w:val="22077B64"/>
    <w:rsid w:val="223A37B0"/>
    <w:rsid w:val="238E6CB6"/>
    <w:rsid w:val="24846BC8"/>
    <w:rsid w:val="26E7356F"/>
    <w:rsid w:val="31373A58"/>
    <w:rsid w:val="31996558"/>
    <w:rsid w:val="34F25BE0"/>
    <w:rsid w:val="36981843"/>
    <w:rsid w:val="3A2270D9"/>
    <w:rsid w:val="3BBE6A60"/>
    <w:rsid w:val="3CD157EA"/>
    <w:rsid w:val="412240DE"/>
    <w:rsid w:val="42A751D7"/>
    <w:rsid w:val="441F7526"/>
    <w:rsid w:val="443A16C8"/>
    <w:rsid w:val="45D741EE"/>
    <w:rsid w:val="45E20DFA"/>
    <w:rsid w:val="48786642"/>
    <w:rsid w:val="4AC92577"/>
    <w:rsid w:val="4ACD12DE"/>
    <w:rsid w:val="4EA657CF"/>
    <w:rsid w:val="549E372C"/>
    <w:rsid w:val="54E07DBF"/>
    <w:rsid w:val="55FF10ED"/>
    <w:rsid w:val="574F2045"/>
    <w:rsid w:val="58687877"/>
    <w:rsid w:val="59AF5D20"/>
    <w:rsid w:val="59D568FC"/>
    <w:rsid w:val="5AF60930"/>
    <w:rsid w:val="5B77666A"/>
    <w:rsid w:val="5E802817"/>
    <w:rsid w:val="5F1846BA"/>
    <w:rsid w:val="62193F10"/>
    <w:rsid w:val="62B95263"/>
    <w:rsid w:val="63936A91"/>
    <w:rsid w:val="66188E0A"/>
    <w:rsid w:val="66496D3A"/>
    <w:rsid w:val="66E459E8"/>
    <w:rsid w:val="6746382A"/>
    <w:rsid w:val="69503AB2"/>
    <w:rsid w:val="6BFC5471"/>
    <w:rsid w:val="6F977B87"/>
    <w:rsid w:val="6FBF798B"/>
    <w:rsid w:val="70002AE5"/>
    <w:rsid w:val="71180823"/>
    <w:rsid w:val="7165362E"/>
    <w:rsid w:val="7166630B"/>
    <w:rsid w:val="73316290"/>
    <w:rsid w:val="79702353"/>
    <w:rsid w:val="7B7EB0D1"/>
    <w:rsid w:val="7BDB4D59"/>
    <w:rsid w:val="7ED52CBB"/>
    <w:rsid w:val="7EE57B1C"/>
    <w:rsid w:val="7FBC10CA"/>
    <w:rsid w:val="7FDF3472"/>
    <w:rsid w:val="BBF781EF"/>
    <w:rsid w:val="BF7ACFD9"/>
    <w:rsid w:val="DFED11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8"/>
      <w:szCs w:val="28"/>
      <w:lang w:val="en-US" w:eastAsia="en-US" w:bidi="ar-SA"/>
    </w:rPr>
  </w:style>
  <w:style w:type="paragraph" w:styleId="3">
    <w:name w:val="Plain Text"/>
    <w:basedOn w:val="1"/>
    <w:qFormat/>
    <w:uiPriority w:val="0"/>
    <w:rPr>
      <w:rFonts w:ascii="宋体" w:hAnsi="Courier New"/>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页眉 Char"/>
    <w:basedOn w:val="9"/>
    <w:link w:val="5"/>
    <w:qFormat/>
    <w:uiPriority w:val="0"/>
    <w:rPr>
      <w:rFonts w:ascii="Times New Roman" w:hAnsi="Times New Roman" w:eastAsia="宋体" w:cs="Times New Roman"/>
      <w:kern w:val="2"/>
      <w:sz w:val="18"/>
      <w:szCs w:val="18"/>
    </w:rPr>
  </w:style>
  <w:style w:type="character" w:customStyle="1" w:styleId="13">
    <w:name w:val="页脚 Char"/>
    <w:basedOn w:val="9"/>
    <w:link w:val="4"/>
    <w:qFormat/>
    <w:uiPriority w:val="0"/>
    <w:rPr>
      <w:rFonts w:ascii="Times New Roman" w:hAnsi="Times New Roman" w:eastAsia="宋体" w:cs="Times New Roman"/>
      <w:kern w:val="2"/>
      <w:sz w:val="18"/>
      <w:szCs w:val="18"/>
    </w:rPr>
  </w:style>
  <w:style w:type="paragraph" w:customStyle="1" w:styleId="14">
    <w:name w:val="Table Text"/>
    <w:basedOn w:val="1"/>
    <w:semiHidden/>
    <w:qFormat/>
    <w:uiPriority w:val="0"/>
    <w:rPr>
      <w:rFonts w:ascii="宋体" w:hAnsi="宋体" w:eastAsia="宋体" w:cs="宋体"/>
      <w:sz w:val="19"/>
      <w:szCs w:val="19"/>
      <w:lang w:val="en-US" w:eastAsia="en-US" w:bidi="ar-SA"/>
    </w:rPr>
  </w:style>
  <w:style w:type="character" w:customStyle="1" w:styleId="15">
    <w:name w:val="NormalCharacter"/>
    <w:qFormat/>
    <w:uiPriority w:val="0"/>
    <w:rPr>
      <w:rFonts w:ascii="Times New Roman" w:hAnsi="Times New Roman"/>
      <w:kern w:val="2"/>
      <w:sz w:val="21"/>
      <w:szCs w:val="24"/>
      <w:lang w:val="en-US" w:eastAsia="zh-CN" w:bidi="ar-SA"/>
    </w:rPr>
  </w:style>
  <w:style w:type="paragraph" w:customStyle="1" w:styleId="16">
    <w:name w:val="Table Paragraph"/>
    <w:basedOn w:val="1"/>
    <w:autoRedefine/>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C9F754DE-2CAD-44b6-B708-469DEB6407EB-1">
      <extobjdata type="C9F754DE-2CAD-44b6-B708-469DEB6407EB" data="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"/>
    </extobj>
    <extobj name="C9F754DE-2CAD-44b6-B708-469DEB6407EB-2">
      <extobjdata type="C9F754DE-2CAD-44b6-B708-469DEB6407EB" data="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16</Pages>
  <Words>31346</Words>
  <Characters>32119</Characters>
  <Lines>41</Lines>
  <Paragraphs>11</Paragraphs>
  <TotalTime>29</TotalTime>
  <ScaleCrop>false</ScaleCrop>
  <LinksUpToDate>false</LinksUpToDate>
  <CharactersWithSpaces>32931</CharactersWithSpaces>
  <Application>WPS Office_12.1.23141.23141_F1E327BC-269C-435d-A152-05C5408002CA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2023-11-21T16:29:00Z</dcterms:created>
  <dc:creator>HUAWEI</dc:creator>
  <cp:lastModifiedBy>姜老师是属鸡的120斤</cp:lastModifiedBy>
  <dcterms:modified xsi:type="dcterms:W3CDTF">2025-10-22T14:40:56Z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2052-12.1.23141.23141</vt:lpwstr>
  </property>
  <property fmtid="{D5CDD505-2E9C-101B-9397-08002B2CF9AE}" pid="3" name="ICV">
    <vt:lpwstr>B9721E8BFA6A157A35D5E968E75DE9CD_43</vt:lpwstr>
  </property>
  <property fmtid="{D5CDD505-2E9C-101B-9397-08002B2CF9AE}" pid="4" name="KSOTemplateDocerSaveRecord">
    <vt:lpwstr>eyJoZGlkIjoiMWZmNGJiZGQ5NTFlZmJiN2M4OTM2YzhiNGVlMTc4NDciLCJ1c2VySWQiOiI4NzUzMjQxNzQifQ==</vt:lpwstr>
  </property>
</Properties>
</file>